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030F19" w:rsidTr="008600F8">
        <w:tc>
          <w:tcPr>
            <w:tcW w:w="36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cap1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capu1"/>
            </w:pPr>
            <w:r>
              <w:t>УТВЕРЖДЕНО</w:t>
            </w:r>
          </w:p>
          <w:p w:rsidR="00030F19" w:rsidRDefault="00030F19" w:rsidP="008600F8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комитета по имуществу</w:t>
            </w:r>
            <w:r>
              <w:br/>
              <w:t>Республики Беларусь</w:t>
            </w:r>
            <w:r>
              <w:br/>
              <w:t>25.03.2022 № 10</w:t>
            </w:r>
          </w:p>
        </w:tc>
      </w:tr>
    </w:tbl>
    <w:p w:rsidR="00030F19" w:rsidRDefault="00030F19" w:rsidP="00030F19">
      <w:pPr>
        <w:pStyle w:val="titleu"/>
      </w:pPr>
      <w:r>
        <w:t>РЕГЛАМЕНТ</w:t>
      </w:r>
      <w:r>
        <w:br/>
        <w:t xml:space="preserve">административной процедуры, осуществляемой в отношении субъектов хозяйствования, по подпункту 3.12.5 «Принятие решения об определении назначения эксплуатируемого капитального строения (здания, сооружения), изолированного помещения, </w:t>
      </w:r>
      <w:proofErr w:type="spellStart"/>
      <w:r>
        <w:t>машино</w:t>
      </w:r>
      <w:proofErr w:type="spellEnd"/>
      <w:r>
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хозяйства»</w:t>
      </w:r>
    </w:p>
    <w:p w:rsidR="00030F19" w:rsidRDefault="00030F19" w:rsidP="00030F19">
      <w:pPr>
        <w:pStyle w:val="point"/>
      </w:pPr>
      <w:r>
        <w:t>1. Особенности осуществления административной процедуры:</w:t>
      </w:r>
    </w:p>
    <w:p w:rsidR="00030F19" w:rsidRDefault="00030F19" w:rsidP="00030F19">
      <w:pPr>
        <w:pStyle w:val="underpoint"/>
      </w:pPr>
      <w:r>
        <w:t>1.1. наименование уполномоченного органа (подведомственность административной процедуры) – местный исполнительный и распорядительный орган;</w:t>
      </w:r>
    </w:p>
    <w:p w:rsidR="00030F19" w:rsidRDefault="00030F19" w:rsidP="00030F19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местного исполнительного и распорядительного органа;</w:t>
      </w:r>
    </w:p>
    <w:p w:rsidR="00030F19" w:rsidRDefault="00030F19" w:rsidP="00030F19">
      <w:pPr>
        <w:pStyle w:val="underpoint"/>
      </w:pPr>
      <w: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030F19" w:rsidRDefault="00030F19" w:rsidP="00030F19">
      <w:pPr>
        <w:pStyle w:val="newncpi"/>
      </w:pPr>
      <w:r>
        <w:t>Закон Республики Беларусь от 28 октября 2008 г. № 433-З «Об основах административных процедур»;</w:t>
      </w:r>
    </w:p>
    <w:p w:rsidR="00030F19" w:rsidRDefault="00030F19" w:rsidP="00030F19">
      <w:pPr>
        <w:pStyle w:val="newncpi"/>
      </w:pPr>
      <w:r>
        <w:t>Указ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030F19" w:rsidRDefault="00030F19" w:rsidP="00030F19">
      <w:pPr>
        <w:pStyle w:val="newncpi"/>
      </w:pPr>
      <w:r>
        <w:t xml:space="preserve">Положение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-мест, утвержденное постановлением Совета Министров Республики Беларусь от 29 августа 2013 г. № 764;</w:t>
      </w:r>
    </w:p>
    <w:p w:rsidR="00030F19" w:rsidRDefault="00030F19" w:rsidP="00030F19">
      <w:pPr>
        <w:pStyle w:val="newncpi"/>
      </w:pPr>
      <w:r>
        <w:t>постановление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030F19" w:rsidRDefault="00030F19" w:rsidP="00030F19">
      <w:pPr>
        <w:pStyle w:val="newncpi"/>
      </w:pPr>
      <w:r>
        <w:t>постановление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030F19" w:rsidRDefault="00030F19" w:rsidP="00030F19">
      <w:pPr>
        <w:pStyle w:val="underpoint"/>
      </w:pPr>
      <w:r>
        <w:t>1.4. иные имеющиеся особенности осуществления административной процедуры:</w:t>
      </w:r>
    </w:p>
    <w:p w:rsidR="00030F19" w:rsidRDefault="00030F19" w:rsidP="00030F19">
      <w:pPr>
        <w:pStyle w:val="underpoint"/>
      </w:pPr>
      <w:r>
        <w:t xml:space="preserve">1.4.1. в целях принятия решений местные исполнительные и распорядительные органы создают постоянно действующие комиссии (пункт 2 Положения о порядке принятия решений в 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-мест);</w:t>
      </w:r>
    </w:p>
    <w:p w:rsidR="00030F19" w:rsidRDefault="00030F19" w:rsidP="00030F19">
      <w:pPr>
        <w:pStyle w:val="underpoint"/>
      </w:pPr>
      <w:r>
        <w:t>1.4.2. административные решения, принятые областными, Минским городским исполнительными комитетами, обжалуются в судебном порядке.</w:t>
      </w:r>
    </w:p>
    <w:p w:rsidR="00030F19" w:rsidRDefault="00030F19" w:rsidP="00030F19">
      <w:pPr>
        <w:pStyle w:val="point"/>
      </w:pPr>
      <w: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p w:rsidR="00030F19" w:rsidRDefault="00030F19" w:rsidP="00030F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3263"/>
        <w:gridCol w:w="3226"/>
      </w:tblGrid>
      <w:tr w:rsidR="00030F19" w:rsidTr="008600F8">
        <w:trPr>
          <w:trHeight w:val="240"/>
        </w:trPr>
        <w:tc>
          <w:tcPr>
            <w:tcW w:w="15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F19" w:rsidRDefault="00030F19" w:rsidP="008600F8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F19" w:rsidRDefault="00030F19" w:rsidP="008600F8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172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F19" w:rsidRDefault="00030F19" w:rsidP="008600F8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030F19" w:rsidTr="008600F8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table10"/>
            </w:pPr>
            <w:r>
              <w:t xml:space="preserve">заявление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table10"/>
            </w:pPr>
            <w:r>
              <w:t xml:space="preserve">должно содержать сведения, предусмотренные частью первой </w:t>
            </w:r>
            <w:r>
              <w:lastRenderedPageBreak/>
              <w:t>пункта 5 статьи 14 Закона Республики Беларусь «Об основах административных процедур»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table10"/>
            </w:pPr>
            <w:r>
              <w:lastRenderedPageBreak/>
              <w:t>в письменной форме:</w:t>
            </w:r>
            <w:r>
              <w:br/>
              <w:t>по почте;</w:t>
            </w:r>
            <w:r>
              <w:br/>
            </w:r>
            <w:r>
              <w:lastRenderedPageBreak/>
              <w:t>нарочным (курьером);</w:t>
            </w:r>
            <w:r>
              <w:br/>
              <w:t>в ходе приема заинтересованного лица</w:t>
            </w:r>
          </w:p>
        </w:tc>
      </w:tr>
      <w:tr w:rsidR="00030F19" w:rsidTr="008600F8">
        <w:trPr>
          <w:trHeight w:val="240"/>
        </w:trPr>
        <w:tc>
          <w:tcPr>
            <w:tcW w:w="1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table10"/>
            </w:pPr>
            <w:r>
              <w:lastRenderedPageBreak/>
              <w:t>технический паспорт или ведомость технических характеристик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table10"/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0F19" w:rsidRDefault="00030F19" w:rsidP="008600F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30F19" w:rsidTr="008600F8">
        <w:trPr>
          <w:trHeight w:val="240"/>
        </w:trPr>
        <w:tc>
          <w:tcPr>
            <w:tcW w:w="15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table10"/>
            </w:pPr>
            <w:r>
              <w:t xml:space="preserve">справка о балансовой принадлежности и стоимости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table10"/>
            </w:pPr>
            <w:r>
              <w:t xml:space="preserve">по форме согласно приложению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30F19" w:rsidRDefault="00030F19" w:rsidP="008600F8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030F19" w:rsidRDefault="00030F19" w:rsidP="00030F19">
      <w:pPr>
        <w:pStyle w:val="newncpi"/>
      </w:pPr>
      <w:r>
        <w:t> </w:t>
      </w:r>
    </w:p>
    <w:p w:rsidR="00030F19" w:rsidRDefault="00030F19" w:rsidP="00030F19">
      <w:pPr>
        <w:pStyle w:val="newncpi"/>
      </w:pPr>
      <w:r>
        <w:t>При подаче заявления уполномоченный орган вправе потребовать от заинтересованного лица документы, предусмотренные в абзацах втором–седьмом части первой пункта 2 статьи 15 Закона Республики Беларусь «Об основах административных процедур».</w:t>
      </w:r>
    </w:p>
    <w:p w:rsidR="00030F19" w:rsidRDefault="00030F19" w:rsidP="00030F19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030F19" w:rsidRDefault="00030F19" w:rsidP="00030F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5"/>
        <w:gridCol w:w="2149"/>
        <w:gridCol w:w="3071"/>
      </w:tblGrid>
      <w:tr w:rsidR="00030F19" w:rsidTr="008600F8">
        <w:trPr>
          <w:trHeight w:val="240"/>
        </w:trPr>
        <w:tc>
          <w:tcPr>
            <w:tcW w:w="220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F19" w:rsidRDefault="00030F19" w:rsidP="008600F8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F19" w:rsidRDefault="00030F19" w:rsidP="008600F8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64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F19" w:rsidRDefault="00030F19" w:rsidP="008600F8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030F19" w:rsidTr="008600F8">
        <w:trPr>
          <w:trHeight w:val="240"/>
        </w:trPr>
        <w:tc>
          <w:tcPr>
            <w:tcW w:w="22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table10"/>
            </w:pPr>
            <w:r>
              <w:t xml:space="preserve">решение об определении назначения эксплуатируемого капитального строения (здания, сооружения), изолированного помещения, </w:t>
            </w:r>
            <w:proofErr w:type="spellStart"/>
            <w:r>
              <w:t>машино</w:t>
            </w:r>
            <w:proofErr w:type="spellEnd"/>
            <w:r>
              <w:t>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table10"/>
            </w:pPr>
            <w:r>
              <w:t>бессрочно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table10"/>
            </w:pPr>
            <w:r>
              <w:t>письменная</w:t>
            </w:r>
          </w:p>
        </w:tc>
      </w:tr>
    </w:tbl>
    <w:p w:rsidR="00030F19" w:rsidRDefault="00030F19" w:rsidP="00030F19">
      <w:pPr>
        <w:pStyle w:val="newncpi"/>
      </w:pPr>
      <w:r>
        <w:t> </w:t>
      </w:r>
    </w:p>
    <w:p w:rsidR="00030F19" w:rsidRDefault="00030F19" w:rsidP="00030F19">
      <w:pPr>
        <w:pStyle w:val="point"/>
      </w:pPr>
      <w:r>
        <w:t>4. Порядок подачи (отзыва) административной жалобы:</w:t>
      </w:r>
    </w:p>
    <w:p w:rsidR="00030F19" w:rsidRDefault="00030F19" w:rsidP="00030F1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4183"/>
      </w:tblGrid>
      <w:tr w:rsidR="00030F19" w:rsidTr="008600F8">
        <w:trPr>
          <w:trHeight w:val="240"/>
        </w:trPr>
        <w:tc>
          <w:tcPr>
            <w:tcW w:w="27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F19" w:rsidRDefault="00030F19" w:rsidP="008600F8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2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0F19" w:rsidRDefault="00030F19" w:rsidP="008600F8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030F19" w:rsidTr="008600F8">
        <w:trPr>
          <w:trHeight w:val="240"/>
        </w:trPr>
        <w:tc>
          <w:tcPr>
            <w:tcW w:w="27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table10"/>
            </w:pPr>
            <w:r>
              <w:t>местный исполнительный и распорядительный орган базового территориального уровня – по административному решению, принятому соответствующим местным исполнительным и распорядительным органом первичного территориального уровня</w:t>
            </w:r>
            <w:r>
              <w:br/>
            </w:r>
            <w:r>
              <w:br/>
              <w:t>местный исполнительный и распорядительный орган областного территориального уровня – по административному решению, принятому соответствующим местным исполнительным и распорядительным органом базового территориального уровня (кроме Минского областного исполнительного комитета)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table10"/>
            </w:pPr>
            <w:r>
              <w:t>письменная</w:t>
            </w:r>
          </w:p>
        </w:tc>
      </w:tr>
    </w:tbl>
    <w:p w:rsidR="00030F19" w:rsidRDefault="00030F19" w:rsidP="00030F19">
      <w:pPr>
        <w:pStyle w:val="newncpi"/>
      </w:pPr>
      <w:r>
        <w:t> </w:t>
      </w:r>
    </w:p>
    <w:p w:rsidR="00030F19" w:rsidRDefault="00030F19" w:rsidP="00030F19">
      <w:pPr>
        <w:rPr>
          <w:rFonts w:eastAsia="Times New Roman"/>
        </w:rPr>
        <w:sectPr w:rsidR="00030F19">
          <w:pgSz w:w="11906" w:h="16838"/>
          <w:pgMar w:top="567" w:right="1134" w:bottom="567" w:left="1417" w:header="0" w:footer="0" w:gutter="0"/>
          <w:cols w:space="720"/>
        </w:sectPr>
      </w:pPr>
    </w:p>
    <w:p w:rsidR="00030F19" w:rsidRDefault="00030F19" w:rsidP="00030F1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5108"/>
      </w:tblGrid>
      <w:tr w:rsidR="00030F19" w:rsidTr="008600F8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append1"/>
            </w:pPr>
            <w:r>
              <w:t>Приложение</w:t>
            </w:r>
          </w:p>
          <w:p w:rsidR="00030F19" w:rsidRDefault="00030F19" w:rsidP="008600F8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3.12.5</w:t>
            </w:r>
            <w:r>
              <w:br/>
              <w:t>«Принятие решения об определении назначения</w:t>
            </w:r>
            <w:r>
              <w:br/>
              <w:t>эксплуатируемого капитального строения (здания,</w:t>
            </w:r>
            <w:r>
              <w:br/>
              <w:t>сооружения), изолированного помещения,</w:t>
            </w:r>
            <w:r>
              <w:br/>
            </w:r>
            <w:proofErr w:type="spellStart"/>
            <w:r>
              <w:t>машино</w:t>
            </w:r>
            <w:proofErr w:type="spellEnd"/>
            <w:r>
              <w:t>-места, принадлежащих организациям,</w:t>
            </w:r>
            <w:r>
              <w:br/>
              <w:t>образованным в результате реорганизации</w:t>
            </w:r>
            <w:r>
              <w:br/>
              <w:t>организаций водопроводно-канализационного</w:t>
            </w:r>
            <w:r>
              <w:br/>
              <w:t>хозяйства, а также организациям, определенным</w:t>
            </w:r>
            <w:r>
              <w:br/>
              <w:t>принимающей стороной по объектам</w:t>
            </w:r>
            <w:r>
              <w:br/>
              <w:t>водопроводно-канализационного хозяйства</w:t>
            </w:r>
            <w:r>
              <w:br/>
              <w:t>в рамках совершенствования структуры управления</w:t>
            </w:r>
            <w:r>
              <w:br/>
              <w:t xml:space="preserve">водопроводно-канализационного хозяйства» </w:t>
            </w:r>
          </w:p>
        </w:tc>
      </w:tr>
    </w:tbl>
    <w:p w:rsidR="00030F19" w:rsidRDefault="00030F19" w:rsidP="00030F19">
      <w:pPr>
        <w:pStyle w:val="newncpi"/>
      </w:pPr>
      <w:r>
        <w:t> </w:t>
      </w:r>
    </w:p>
    <w:p w:rsidR="00030F19" w:rsidRDefault="00030F19" w:rsidP="00030F19">
      <w:pPr>
        <w:pStyle w:val="onestring"/>
      </w:pPr>
      <w:r>
        <w:t>Форма</w:t>
      </w:r>
    </w:p>
    <w:p w:rsidR="00030F19" w:rsidRDefault="00030F19" w:rsidP="00030F19">
      <w:pPr>
        <w:pStyle w:val="newncpi0"/>
      </w:pPr>
      <w:r>
        <w:t>Угловой штамп организации</w:t>
      </w:r>
    </w:p>
    <w:p w:rsidR="00030F19" w:rsidRDefault="00030F19" w:rsidP="00030F19">
      <w:pPr>
        <w:pStyle w:val="newncpi0"/>
      </w:pPr>
      <w:r>
        <w:t>______________ № ____</w:t>
      </w:r>
    </w:p>
    <w:p w:rsidR="00030F19" w:rsidRDefault="00030F19" w:rsidP="00030F19">
      <w:pPr>
        <w:pStyle w:val="undline"/>
        <w:ind w:left="567"/>
      </w:pPr>
      <w:r>
        <w:t>(дата)</w:t>
      </w:r>
    </w:p>
    <w:p w:rsidR="00030F19" w:rsidRDefault="00030F19" w:rsidP="00030F19">
      <w:pPr>
        <w:pStyle w:val="titlep"/>
      </w:pPr>
      <w:r>
        <w:t>СПРАВКА</w:t>
      </w:r>
      <w:r>
        <w:br/>
        <w:t>о балансовой принадлежности и стоимости</w:t>
      </w:r>
    </w:p>
    <w:p w:rsidR="00030F19" w:rsidRDefault="00030F19" w:rsidP="00030F19">
      <w:pPr>
        <w:pStyle w:val="newncpi0"/>
      </w:pPr>
      <w:r>
        <w:t>______________________________________________________ подтверждает, что объект</w:t>
      </w:r>
    </w:p>
    <w:p w:rsidR="00030F19" w:rsidRDefault="00030F19" w:rsidP="00030F19">
      <w:pPr>
        <w:pStyle w:val="undline"/>
        <w:ind w:left="1418"/>
      </w:pPr>
      <w:r>
        <w:t>(наименование юридического лица)</w:t>
      </w:r>
    </w:p>
    <w:p w:rsidR="00030F19" w:rsidRDefault="00030F19" w:rsidP="00030F19">
      <w:pPr>
        <w:pStyle w:val="newncpi0"/>
      </w:pPr>
      <w:r>
        <w:t>недвижимого имущества ______________________________________________________,</w:t>
      </w:r>
    </w:p>
    <w:p w:rsidR="00030F19" w:rsidRDefault="00030F19" w:rsidP="00030F19">
      <w:pPr>
        <w:pStyle w:val="undline"/>
        <w:ind w:left="3261"/>
      </w:pPr>
      <w:r>
        <w:t>(вид объекта недвижимого имущества и его наименование)</w:t>
      </w:r>
    </w:p>
    <w:p w:rsidR="00030F19" w:rsidRDefault="00030F19" w:rsidP="00030F19">
      <w:pPr>
        <w:pStyle w:val="newncpi0"/>
      </w:pPr>
      <w:r>
        <w:t>расположенный по адресу: ____________________________________________________,</w:t>
      </w:r>
    </w:p>
    <w:p w:rsidR="00030F19" w:rsidRDefault="00030F19" w:rsidP="00030F19">
      <w:pPr>
        <w:pStyle w:val="undline"/>
        <w:ind w:left="3686"/>
      </w:pPr>
      <w:r>
        <w:t>(местонахождение объекта недвижимого имущества)</w:t>
      </w:r>
    </w:p>
    <w:p w:rsidR="00030F19" w:rsidRDefault="00030F19" w:rsidP="00030F19">
      <w:pPr>
        <w:pStyle w:val="newncpi0"/>
      </w:pPr>
      <w:r>
        <w:t>является собственностью ____________________________________________ и находится</w:t>
      </w:r>
    </w:p>
    <w:p w:rsidR="00030F19" w:rsidRDefault="00030F19" w:rsidP="00030F19">
      <w:pPr>
        <w:pStyle w:val="undline"/>
        <w:ind w:left="3828"/>
      </w:pPr>
      <w:r>
        <w:t>(сведения о правообладателе)</w:t>
      </w:r>
    </w:p>
    <w:p w:rsidR="00030F19" w:rsidRDefault="00030F19" w:rsidP="00030F19">
      <w:pPr>
        <w:pStyle w:val="newncpi0"/>
      </w:pPr>
      <w:r>
        <w:t>на балансе ___________________________________.</w:t>
      </w:r>
    </w:p>
    <w:p w:rsidR="00030F19" w:rsidRDefault="00030F19" w:rsidP="00030F19">
      <w:pPr>
        <w:pStyle w:val="undline"/>
        <w:ind w:left="1701"/>
      </w:pPr>
      <w:r>
        <w:t>(наименование юридического лица)</w:t>
      </w:r>
    </w:p>
    <w:p w:rsidR="00030F19" w:rsidRDefault="00030F19" w:rsidP="00030F19">
      <w:pPr>
        <w:pStyle w:val="newncpi"/>
      </w:pPr>
      <w:r>
        <w:t>Переоцененная стоимость на дату ______ составляет _________ бел. рублей.</w:t>
      </w:r>
    </w:p>
    <w:p w:rsidR="00030F19" w:rsidRDefault="00030F19" w:rsidP="00030F19">
      <w:pPr>
        <w:pStyle w:val="newncpi"/>
      </w:pPr>
      <w:r>
        <w:t>Сумма накопленной амортизации на дату ______ составляет _________ бел. рублей.</w:t>
      </w:r>
    </w:p>
    <w:p w:rsidR="00030F19" w:rsidRDefault="00030F19" w:rsidP="00030F19">
      <w:pPr>
        <w:pStyle w:val="newncpi"/>
      </w:pPr>
      <w:r>
        <w:t>Балансовая (остаточная) стоимость на дату ______ составляет _________ бел. рублей.</w:t>
      </w:r>
    </w:p>
    <w:p w:rsidR="00030F19" w:rsidRDefault="00030F19" w:rsidP="00030F1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2647"/>
        <w:gridCol w:w="3882"/>
      </w:tblGrid>
      <w:tr w:rsidR="00030F19" w:rsidTr="008600F8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newncpi0"/>
            </w:pPr>
            <w: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30F19" w:rsidTr="008600F8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undline"/>
              <w:ind w:left="526"/>
            </w:pPr>
            <w:r>
              <w:t xml:space="preserve">(руководитель)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undline"/>
              <w:ind w:right="446"/>
              <w:jc w:val="right"/>
            </w:pPr>
            <w:r>
              <w:t>(расшифровка подписи)</w:t>
            </w:r>
          </w:p>
        </w:tc>
      </w:tr>
      <w:tr w:rsidR="00030F19" w:rsidTr="008600F8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undline"/>
            </w:pPr>
            <w:r>
              <w:t> 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undline"/>
              <w:jc w:val="right"/>
            </w:pPr>
            <w:r>
              <w:t> </w:t>
            </w:r>
          </w:p>
        </w:tc>
      </w:tr>
      <w:tr w:rsidR="00030F19" w:rsidTr="008600F8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newncpi0"/>
            </w:pPr>
            <w:r>
              <w:t xml:space="preserve">___________________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30F19" w:rsidTr="008600F8">
        <w:trPr>
          <w:trHeight w:val="240"/>
        </w:trPr>
        <w:tc>
          <w:tcPr>
            <w:tcW w:w="15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undline"/>
              <w:ind w:left="316"/>
            </w:pPr>
            <w:r>
              <w:t xml:space="preserve">(главный бухгалтер) </w:t>
            </w:r>
          </w:p>
        </w:tc>
        <w:tc>
          <w:tcPr>
            <w:tcW w:w="14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0F19" w:rsidRDefault="00030F19" w:rsidP="008600F8">
            <w:pPr>
              <w:pStyle w:val="undline"/>
              <w:ind w:right="446"/>
              <w:jc w:val="right"/>
            </w:pPr>
            <w:r>
              <w:t xml:space="preserve">(расшифровка подписи) </w:t>
            </w:r>
          </w:p>
        </w:tc>
      </w:tr>
    </w:tbl>
    <w:p w:rsidR="00030F19" w:rsidRDefault="00030F19" w:rsidP="00030F19">
      <w:pPr>
        <w:pStyle w:val="newncpi"/>
      </w:pPr>
      <w:r>
        <w:t> </w:t>
      </w:r>
    </w:p>
    <w:p w:rsidR="00030F19" w:rsidRDefault="00030F19" w:rsidP="00030F19">
      <w:pPr>
        <w:pStyle w:val="newncpi"/>
      </w:pPr>
      <w:r>
        <w:t> </w:t>
      </w:r>
    </w:p>
    <w:p w:rsidR="00B52D14" w:rsidRPr="00030F19" w:rsidRDefault="00B52D14" w:rsidP="00030F19">
      <w:bookmarkStart w:id="0" w:name="_GoBack"/>
      <w:bookmarkEnd w:id="0"/>
    </w:p>
    <w:sectPr w:rsidR="00B52D14" w:rsidRPr="00030F19">
      <w:headerReference w:type="even" r:id="rId6"/>
      <w:headerReference w:type="default" r:id="rId7"/>
      <w:pgSz w:w="11906" w:h="16838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B8" w:rsidRDefault="006411B8" w:rsidP="00C850B6">
      <w:pPr>
        <w:spacing w:after="0" w:line="240" w:lineRule="auto"/>
      </w:pPr>
      <w:r>
        <w:separator/>
      </w:r>
    </w:p>
  </w:endnote>
  <w:endnote w:type="continuationSeparator" w:id="0">
    <w:p w:rsidR="006411B8" w:rsidRDefault="006411B8" w:rsidP="00C8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B8" w:rsidRDefault="006411B8" w:rsidP="00C850B6">
      <w:pPr>
        <w:spacing w:after="0" w:line="240" w:lineRule="auto"/>
      </w:pPr>
      <w:r>
        <w:separator/>
      </w:r>
    </w:p>
  </w:footnote>
  <w:footnote w:type="continuationSeparator" w:id="0">
    <w:p w:rsidR="006411B8" w:rsidRDefault="006411B8" w:rsidP="00C8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B6" w:rsidRDefault="00C850B6" w:rsidP="002641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C850B6" w:rsidRDefault="00C850B6">
    <w:pPr>
      <w:pStyle w:val="a3"/>
    </w:pPr>
  </w:p>
  <w:p w:rsidR="00000000" w:rsidRDefault="006411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0B6" w:rsidRPr="00C850B6" w:rsidRDefault="00C850B6" w:rsidP="00264118">
    <w:pPr>
      <w:pStyle w:val="a3"/>
      <w:framePr w:wrap="around" w:vAnchor="text" w:hAnchor="margin" w:xAlign="center" w:y="1"/>
      <w:rPr>
        <w:rStyle w:val="a7"/>
        <w:sz w:val="24"/>
      </w:rPr>
    </w:pPr>
    <w:r w:rsidRPr="00C850B6">
      <w:rPr>
        <w:rStyle w:val="a7"/>
        <w:sz w:val="24"/>
      </w:rPr>
      <w:fldChar w:fldCharType="begin"/>
    </w:r>
    <w:r w:rsidRPr="00C850B6">
      <w:rPr>
        <w:rStyle w:val="a7"/>
        <w:sz w:val="24"/>
      </w:rPr>
      <w:instrText xml:space="preserve"> PAGE </w:instrText>
    </w:r>
    <w:r w:rsidRPr="00C850B6">
      <w:rPr>
        <w:rStyle w:val="a7"/>
        <w:sz w:val="24"/>
      </w:rPr>
      <w:fldChar w:fldCharType="separate"/>
    </w:r>
    <w:r w:rsidR="00030F19">
      <w:rPr>
        <w:rStyle w:val="a7"/>
        <w:noProof/>
        <w:sz w:val="24"/>
      </w:rPr>
      <w:t>3</w:t>
    </w:r>
    <w:r w:rsidRPr="00C850B6">
      <w:rPr>
        <w:rStyle w:val="a7"/>
        <w:sz w:val="24"/>
      </w:rPr>
      <w:fldChar w:fldCharType="end"/>
    </w:r>
  </w:p>
  <w:p w:rsidR="00C850B6" w:rsidRPr="00C850B6" w:rsidRDefault="00C850B6">
    <w:pPr>
      <w:pStyle w:val="a3"/>
      <w:rPr>
        <w:sz w:val="24"/>
      </w:rPr>
    </w:pPr>
  </w:p>
  <w:p w:rsidR="00000000" w:rsidRDefault="006411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B6"/>
    <w:rsid w:val="00030F19"/>
    <w:rsid w:val="006411B8"/>
    <w:rsid w:val="00B52D14"/>
    <w:rsid w:val="00C850B6"/>
    <w:rsid w:val="00DC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D0985"/>
  <w15:chartTrackingRefBased/>
  <w15:docId w15:val="{C101A9C8-6316-4030-896F-24D906C8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850B6"/>
    <w:pPr>
      <w:spacing w:before="240" w:after="240" w:line="240" w:lineRule="auto"/>
      <w:ind w:right="2268"/>
    </w:pPr>
    <w:rPr>
      <w:rFonts w:eastAsia="Times New Roman"/>
      <w:b/>
      <w:bCs/>
      <w:szCs w:val="28"/>
      <w:lang w:eastAsia="ru-RU"/>
    </w:rPr>
  </w:style>
  <w:style w:type="paragraph" w:customStyle="1" w:styleId="agree">
    <w:name w:val="agree"/>
    <w:basedOn w:val="a"/>
    <w:rsid w:val="00C850B6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titlep">
    <w:name w:val="titlep"/>
    <w:basedOn w:val="a"/>
    <w:rsid w:val="00C850B6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850B6"/>
    <w:pPr>
      <w:spacing w:after="0" w:line="240" w:lineRule="auto"/>
      <w:jc w:val="right"/>
    </w:pPr>
    <w:rPr>
      <w:rFonts w:eastAsiaTheme="minorEastAsia"/>
      <w:sz w:val="22"/>
      <w:szCs w:val="22"/>
      <w:lang w:eastAsia="ru-RU"/>
    </w:rPr>
  </w:style>
  <w:style w:type="paragraph" w:customStyle="1" w:styleId="titleu">
    <w:name w:val="titleu"/>
    <w:basedOn w:val="a"/>
    <w:rsid w:val="00C850B6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C850B6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erpoint">
    <w:name w:val="underpoint"/>
    <w:basedOn w:val="a"/>
    <w:rsid w:val="00C850B6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C850B6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snoski">
    <w:name w:val="snoski"/>
    <w:basedOn w:val="a"/>
    <w:rsid w:val="00C850B6"/>
    <w:pPr>
      <w:spacing w:after="0" w:line="240" w:lineRule="auto"/>
      <w:ind w:firstLine="567"/>
      <w:jc w:val="both"/>
    </w:pPr>
    <w:rPr>
      <w:rFonts w:eastAsiaTheme="minorEastAsia"/>
      <w:sz w:val="20"/>
      <w:szCs w:val="20"/>
      <w:lang w:eastAsia="ru-RU"/>
    </w:rPr>
  </w:style>
  <w:style w:type="paragraph" w:customStyle="1" w:styleId="snoskiline">
    <w:name w:val="snoskiline"/>
    <w:basedOn w:val="a"/>
    <w:rsid w:val="00C850B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paragraph" w:customStyle="1" w:styleId="table10">
    <w:name w:val="table10"/>
    <w:basedOn w:val="a"/>
    <w:rsid w:val="00C850B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customStyle="1" w:styleId="append">
    <w:name w:val="append"/>
    <w:basedOn w:val="a"/>
    <w:rsid w:val="00C850B6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C850B6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1">
    <w:name w:val="cap1"/>
    <w:basedOn w:val="a"/>
    <w:rsid w:val="00C850B6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capu1">
    <w:name w:val="capu1"/>
    <w:basedOn w:val="a"/>
    <w:rsid w:val="00C850B6"/>
    <w:pPr>
      <w:spacing w:after="12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C850B6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C850B6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paragraph" w:customStyle="1" w:styleId="undline">
    <w:name w:val="undline"/>
    <w:basedOn w:val="a"/>
    <w:rsid w:val="00C850B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name">
    <w:name w:val="name"/>
    <w:basedOn w:val="a0"/>
    <w:rsid w:val="00C850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850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850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850B6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C850B6"/>
    <w:rPr>
      <w:rFonts w:ascii="Symbol" w:hAnsi="Symbol" w:hint="default"/>
    </w:rPr>
  </w:style>
  <w:style w:type="character" w:customStyle="1" w:styleId="post">
    <w:name w:val="post"/>
    <w:basedOn w:val="a0"/>
    <w:rsid w:val="00C850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850B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8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0B6"/>
  </w:style>
  <w:style w:type="paragraph" w:styleId="a5">
    <w:name w:val="footer"/>
    <w:basedOn w:val="a"/>
    <w:link w:val="a6"/>
    <w:uiPriority w:val="99"/>
    <w:unhideWhenUsed/>
    <w:rsid w:val="00C85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0B6"/>
  </w:style>
  <w:style w:type="character" w:styleId="a7">
    <w:name w:val="page number"/>
    <w:basedOn w:val="a0"/>
    <w:uiPriority w:val="99"/>
    <w:semiHidden/>
    <w:unhideWhenUsed/>
    <w:rsid w:val="00C8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2022-08-24T07:49:00Z</dcterms:created>
  <dcterms:modified xsi:type="dcterms:W3CDTF">2022-08-24T08:46:00Z</dcterms:modified>
</cp:coreProperties>
</file>