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3C" w:rsidRPr="00B3633C" w:rsidRDefault="00B3633C" w:rsidP="00B3633C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Абитуриент 2024</w:t>
      </w:r>
    </w:p>
    <w:p w:rsidR="00B3633C" w:rsidRPr="00B3633C" w:rsidRDefault="00B3633C" w:rsidP="00B363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Целевая подготовка специалистов</w:t>
      </w:r>
    </w:p>
    <w:p w:rsidR="00B3633C" w:rsidRPr="00B3633C" w:rsidRDefault="00B3633C" w:rsidP="00B3633C">
      <w:pPr>
        <w:shd w:val="clear" w:color="auto" w:fill="FFFFFF"/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Уважаемые выпускники!</w:t>
      </w:r>
    </w:p>
    <w:p w:rsidR="00B3633C" w:rsidRPr="00B3633C" w:rsidRDefault="00B3633C" w:rsidP="00B363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</w:t>
      </w:r>
      <w:proofErr w:type="spellStart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профориентационной</w:t>
      </w:r>
      <w:proofErr w:type="spellEnd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работы в период с конца февраля по середину мая 2024 года в учреждении образования «Белорусский государственный медицинский университет» будет проходить бесплатная подготовка абитуриентов, заинтересованных в поступлении в университет по договору о целевой подготовке. Подготовка по вопросам вступительных испытаний по биологии и химии будет проходить в гибридном формате 25 двухчасовых лекций с конца февраля по середину мая 2024 года в соответствии расписанием (</w:t>
      </w:r>
      <w:r w:rsidRPr="00B3633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предварительно основная часть занятий будет проходить по вторникам и четвергам с 16.00 в онлайн формате</w:t>
      </w:r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Запись на курс начата 25.01.2024 по ссылке</w:t>
      </w:r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" w:tgtFrame="_blank" w:tooltip="https://www.bsmu.by/abiturientu/territoriya-postupleniya-2024/podgotovka-abiturientov-zainteresovannykh-v-tselevoy-podgotovke/" w:history="1">
        <w:r w:rsidRPr="00B3633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https://www.bsmu.by/abiturientu/territoriya-postupleniya-2024/podgotovka-abiturientov-zainteresovannykh-v-tselevoy-podgotovke/</w:t>
        </w:r>
      </w:hyperlink>
    </w:p>
    <w:p w:rsidR="00B3633C" w:rsidRPr="00B3633C" w:rsidRDefault="00B3633C" w:rsidP="00B3633C">
      <w:pPr>
        <w:shd w:val="clear" w:color="auto" w:fill="FFFFFF"/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Санитарно-эпидемиологическая служба является одной из важных отраслей здравоохранения, деятельность врачей профилактического профиля направлена на обеспечение санитарно-эпидемиологического благополучия, сохранение и укрепление здоровья населения, формирование и поддержание у населения </w:t>
      </w:r>
      <w:proofErr w:type="spellStart"/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здоровьесберегающего</w:t>
      </w:r>
      <w:proofErr w:type="spellEnd"/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поведения и др.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В настоящее время имеется значительная востребованность в специалистах медико-профилактического профиля. Выпускники медико-профилактического факультета могут работать по следующим направлениям: гигиена, эпидемиология (врач-гигиенист, врач-эпидемиолог, врач по медицинской профилактике), лабораторные исследования (врач-лаборант).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ГУ «Витебский областной центр гигиены, эпидемиологии и общественного </w:t>
      </w:r>
      <w:proofErr w:type="gramStart"/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здоровья »</w:t>
      </w:r>
      <w:proofErr w:type="gramEnd"/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приглашает абитуриентов для заключения договоров на получение образования на условиях целевой подготовки в УО «Белорусский государственный медицинский университет» по специальности «медико-профилактическое дело».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окончании обучения в университете на условиях целевой подготовки распределение выпускников осуществляется в учреждения санитарно-эпидемиологической службы, </w:t>
      </w: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расположенные в городах и районах Витебской области.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Витебской области осуществляют деятельность 23 центра гигиены и эпидемиологии: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ГУ «Витебский областной цент гигиены, эпидемиологии и общественного здоровья» в г. Витебске;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3 зональных центра гигиены и эпидемиологии в городах: Витебск, Полоцк и Орша;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 городской центр гигиены и эпидемиологии в г. Новополоцке;</w:t>
      </w: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/>
        <w:t>18 районных центров гигиены и эпидемиологии.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 центрах гигиены и эпидемиологии области созданы надлежащие условия труда, молодым специалистам, наряду с заработной платой, предусмотрены материальные выплаты в соответствии с законодательством Республики Беларусь, частичная компенсация по найму жилья (арендное или комната в общежитии) и иных выплат, предусмотренных </w:t>
      </w: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коллективными договорами. Имеется возможность участия в культурно-массовых мероприятиях, организации активного досуга и др.</w:t>
      </w:r>
    </w:p>
    <w:p w:rsidR="00B3633C" w:rsidRPr="00B3633C" w:rsidRDefault="00B3633C" w:rsidP="00B3633C">
      <w:pPr>
        <w:shd w:val="clear" w:color="auto" w:fill="FFFFFF"/>
        <w:spacing w:before="18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целью оказания организационно-методической помощи при становлении в профессии за молодыми специалистами закрепляются опытные наставники. Молодые специалисты, проявившие деловые качества, включаются в кадровый резерв, в том числе на должности главных врачей центров гигиены и эпидемиологии.</w:t>
      </w:r>
      <w:r w:rsidRPr="00B363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/>
      </w:r>
    </w:p>
    <w:p w:rsidR="00B3633C" w:rsidRPr="00B3633C" w:rsidRDefault="00B3633C" w:rsidP="00B3633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Уважаемый абитуриент!</w:t>
      </w:r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Консультацию о порядке заключения договоров на условиях целевой подготовки вы можете получить в организационном отделе ГУ «Витебский областной центр гигиены, эпидемиологии и общественного здоровья»</w:t>
      </w:r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по</w:t>
      </w:r>
      <w:proofErr w:type="gramEnd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адресу: </w:t>
      </w:r>
      <w:proofErr w:type="spellStart"/>
      <w:r w:rsidRPr="00B3633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г.Витебск</w:t>
      </w:r>
      <w:proofErr w:type="spellEnd"/>
      <w:r w:rsidRPr="00B3633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, ул. Ленина, 20, кабинет 1.15, 1.17</w:t>
      </w:r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телефоны</w:t>
      </w:r>
      <w:proofErr w:type="gramEnd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справок: </w:t>
      </w:r>
      <w:r w:rsidRPr="00B3633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8-0212-61-79-60</w:t>
      </w:r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 (</w:t>
      </w:r>
      <w:proofErr w:type="spellStart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Муквич</w:t>
      </w:r>
      <w:proofErr w:type="spellEnd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Нина Александровна);</w:t>
      </w:r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633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8-0212-61-60-79 </w:t>
      </w:r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>Захматова</w:t>
      </w:r>
      <w:proofErr w:type="spellEnd"/>
      <w:r w:rsidRPr="00B363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Нина Владимировна).</w:t>
      </w:r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5" w:tgtFrame="_blank" w:history="1">
        <w:r w:rsidRPr="00B3633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&gt;</w:t>
        </w:r>
        <w:proofErr w:type="gramStart"/>
        <w:r w:rsidRPr="00B3633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&gt;&gt;ссылка</w:t>
        </w:r>
        <w:proofErr w:type="gramEnd"/>
        <w:r w:rsidRPr="00B3633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 xml:space="preserve"> на официальный сайт БГМУ</w:t>
        </w:r>
      </w:hyperlink>
    </w:p>
    <w:p w:rsidR="00B3633C" w:rsidRPr="00B3633C" w:rsidRDefault="00B3633C" w:rsidP="00B3633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tgtFrame="_blank" w:tooltip="https://www.bsmu.by/abiturientu/territoriya-postupleniya-2024/podgotovka-abiturientov-zainteresovannykh-v-tselevoy-podgotovke/" w:history="1">
        <w:r w:rsidRPr="00B3633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&gt;</w:t>
        </w:r>
        <w:proofErr w:type="gramStart"/>
        <w:r w:rsidRPr="00B3633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&gt;&gt;запись</w:t>
        </w:r>
        <w:proofErr w:type="gramEnd"/>
        <w:r w:rsidRPr="00B3633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 xml:space="preserve"> на курсы</w:t>
        </w:r>
      </w:hyperlink>
    </w:p>
    <w:p w:rsidR="00A64105" w:rsidRDefault="00A64105">
      <w:bookmarkStart w:id="0" w:name="_GoBack"/>
      <w:bookmarkEnd w:id="0"/>
    </w:p>
    <w:sectPr w:rsidR="00A6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3C"/>
    <w:rsid w:val="00A64105"/>
    <w:rsid w:val="00B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DEC5-2B82-4B33-A469-5BCBD041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B3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3633C"/>
    <w:rPr>
      <w:i/>
      <w:iCs/>
    </w:rPr>
  </w:style>
  <w:style w:type="character" w:styleId="a4">
    <w:name w:val="Strong"/>
    <w:basedOn w:val="a0"/>
    <w:uiPriority w:val="22"/>
    <w:qFormat/>
    <w:rsid w:val="00B3633C"/>
    <w:rPr>
      <w:b/>
      <w:bCs/>
    </w:rPr>
  </w:style>
  <w:style w:type="character" w:styleId="a5">
    <w:name w:val="Hyperlink"/>
    <w:basedOn w:val="a0"/>
    <w:uiPriority w:val="99"/>
    <w:semiHidden/>
    <w:unhideWhenUsed/>
    <w:rsid w:val="00B3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bsmu.by%2Fabiturientu%2Fterritoriya-postupleniya-2024%2Fpodgotovka-abiturientov-zainteresovannykh-v-tselevoy-podgotovke%2F&amp;cc_key=" TargetMode="External"/><Relationship Id="rId5" Type="http://schemas.openxmlformats.org/officeDocument/2006/relationships/hyperlink" Target="https://vk.com/away.php?to=https%3A%2F%2Fwww.bsmu.by%2Fpage%2F4%2F33%2F&amp;cc_key=" TargetMode="External"/><Relationship Id="rId4" Type="http://schemas.openxmlformats.org/officeDocument/2006/relationships/hyperlink" Target="https://vk.com/away.php?to=https%3A%2F%2Fwww.bsmu.by%2Fabiturientu%2Fterritoriya-postupleniya-2024%2Fpodgotovka-abiturientov-zainteresovannykh-v-tselevoy-podgotovk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РАЙЦГЭ</dc:creator>
  <cp:keywords/>
  <dc:description/>
  <cp:lastModifiedBy>РАЙЦГЭ</cp:lastModifiedBy>
  <cp:revision>1</cp:revision>
  <dcterms:created xsi:type="dcterms:W3CDTF">2024-02-07T06:26:00Z</dcterms:created>
  <dcterms:modified xsi:type="dcterms:W3CDTF">2024-02-07T06:30:00Z</dcterms:modified>
</cp:coreProperties>
</file>