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ED" w:rsidRPr="00204AED" w:rsidRDefault="00204AED" w:rsidP="00204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proofErr w:type="spellStart"/>
      <w:r w:rsidRPr="00204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Лиозненский</w:t>
      </w:r>
      <w:proofErr w:type="spellEnd"/>
      <w:r w:rsidRPr="00204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 xml:space="preserve"> районный исполнительный комитет извещает о проведении общественного обсуждения отчета об оценке воздействия на окружающую среду (далее - ОВОС) по объекту: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 xml:space="preserve"> «Реконструкция автомобильной дороги М-8/Е95 Граница Российской Федерации (Езерище) – Витебск – Гомель – граница Украины (Новая Гута) </w:t>
      </w:r>
      <w:proofErr w:type="gramStart"/>
      <w:r w:rsidRPr="00204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км</w:t>
      </w:r>
      <w:proofErr w:type="gramEnd"/>
      <w:r w:rsidRPr="00204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 xml:space="preserve"> 87,3 – км 152,0».</w:t>
      </w:r>
    </w:p>
    <w:p w:rsidR="00204AED" w:rsidRDefault="00204AED" w:rsidP="00204A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</w:pPr>
    </w:p>
    <w:p w:rsidR="00204AED" w:rsidRPr="00204AED" w:rsidRDefault="00204AED" w:rsidP="00204A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eastAsia="ru-RU"/>
        </w:rPr>
        <w:t>Информация о планируемой деятельности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Заказчик планируемой деятельности: Республиканское унитарное предприятие автомобильных дорог «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Витебскавтодор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».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Юридический адрес: Республика Беларусь, 210026 г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.В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итебск, ул. Суворова, 16.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Почтовый адрес: Республика Беларусь, 210026 г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.В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итебск, ул. Суворова, 16.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Телефоны/ф.: +375 (212) 26-24-41; +375 (212) 26-24-70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E-mail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: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vitavtodor@vitebsk.by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Цели планируемой деятельности: улучшение транспортно-эксплуатационных характеристик дороги; улучшение пропускной способности дороги; восстановление и устройство новых путепроводов и мостов; создание благоприятных условий проезда автомобильного транспорта; сокращение времени пребывания пассажиров и грузов в пути; повышение безопасности транспортного движения, что повлечет снижение потерь от дорожно-транспортных происшествий; уменьшение уровня загрязнения атмосферного воздуха, почвы и растительности.</w:t>
      </w:r>
      <w:proofErr w:type="gramEnd"/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Обоснование планируемой деятельности: реконструкция автомобильной дороги М-8/Е95 осуществляется в рамках реализации государственной программы «Дороги Беларуси» на 2021-2025 годы, утвержденной постановлением Совета Министров Республики Беларусь от 09.04.2021 № 212.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Описание планируемой деятельности: Автомобильная дорога М-8/Е95 на участке Витебск – Орша (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км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87,3 – км 152,0) проходит по территории Витебского,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,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Сененнского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и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Оршанского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районов. Реконструкция автомобильной дороги М-8/Е95 на данном участке будет осуществляться по параметрам I-в технической категории по СН 3.03.04-2019 с реконструкцией искусственных сооружений (мостов, путепроводов, водопропускных труб и др.), автобусных остановок, площадок отдыха, инженерных коммуникаций и устройством инженерно-технологических комплексов управления движением и содержанием автомобильной дороги.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 Место осуществления планируемой деятельности: Участок планируемой деятельности размещается на территории 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Витебского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,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,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и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Оршанского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районов Витебской области.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Сроки осуществления планируемой деятельности: Разработка проектной документации – 2022-2025 г.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Срок эксплуатации объекта – не менее 25 лет.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lastRenderedPageBreak/>
        <w:t xml:space="preserve">  Орган, принимающий решение о разрешении строительства: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Лиозненский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районный исполнительный комитет, 211220, Республика Беларусь, Витебская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обл.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,г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.п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 Лиозно, ул. Ленина, 79/2, телефон/факс +375 (2138) 5-09-45, 5-09-95, интернет-сайт </w:t>
      </w:r>
      <w:hyperlink r:id="rId4" w:history="1">
        <w:r w:rsidRPr="00204AED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http://liozno.vitebsk-region.gov.by</w:t>
        </w:r>
      </w:hyperlink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, электронный адрес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info@lioznorik.by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Информация об общественных обсуждениях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Сроки проведения общественных обсуждений и направления замечаний и предложений по отчету об ОВОС: с 12.10.2021 по 11.11.2021.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С документацией по ОВОС можно ознакомиться: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- в печатном виде: в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Лиозненском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райисполкоме по адресу: 211220, Витебская область, 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г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.п. Лиозно, ул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.Л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енина, д. 84 (здание управления по сельскому хозяйству и продовольствию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райисполкома), отдел архитектуры и строительства, жилищно-коммунального хозяйства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райисполкома, контактное лицо – главный специалист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Купреев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Николай Михайлович, тел +375(2138) 50995;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 - в Республиканском унитарном предприятии автомобильных дорог «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Витебскавтодор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» по адресу : 210026 г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.В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итебск, ул. Суворова, 16. Контактное лицо – инженер 2 категории технического отдела Чигринов Михаил Павлович, тел. +375 (212) 26-24-70, +375 (33) 337 39 35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e-mail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: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vad_to@vitebsk.by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;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- в электронном виде: на официальном интернет-сайте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районного исполнительного комитета </w:t>
      </w:r>
      <w:hyperlink r:id="rId5" w:history="1">
        <w:r w:rsidRPr="00204AED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http://liozno.vitebsk-region.gov.by</w:t>
        </w:r>
      </w:hyperlink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;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- на официальном сайте РУП «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Витебскавтодор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» </w:t>
      </w:r>
      <w:hyperlink r:id="rId6" w:history="1">
        <w:r w:rsidRPr="00204AED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http://www.vitavtodor.by</w:t>
        </w:r>
      </w:hyperlink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в разделе «Новости».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 Замечания и предложения по документации по ОВОС можно направить в: отдел архитектуры и строительства, жилищно-коммунального хозяйства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райисполкома по адресу: 211220, Витебская область, 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г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.п. Лиозно, ул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.Л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енина, д. 84, электронный адрес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arkhitek@lioznorik.by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. Контактное лицо – главный специалист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Купреев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Николай Михайлович, тел +375(2138) 50995. РУП «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Витебскавтодор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», 210026 г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.В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итебск, ул. Суворова, 16, тел./ф. +375 (212) 26-24-41, сайт: </w:t>
      </w:r>
      <w:hyperlink r:id="rId7" w:history="1">
        <w:r w:rsidRPr="00204AED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http://www.vitavtodor.by</w:t>
        </w:r>
      </w:hyperlink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. Контактное лицо - инженер 2 категории технического отдела Чигринов Михаил Павлович, тел. +375 (212) 26-24-70, +375 (33) 337 39 35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e-mail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: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vad_to@vitebsk.by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 Заявление о необходимости проведения общественных слушаний (собрания) можно направить в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Лиозненский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райисполком отдел архитектуры и строительства, жилищно-коммунального хозяйства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Лиозненского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райисполкома по адресу: 211220, Витебская область, 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г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.п. Лиозно, ул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.Л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енина, д. 84, электронный адрес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arkhitek@lioznorik.by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. Контактное лицо – главный специалист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Купреев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Николай Михайлович, тел +375(2138) 50995, в течение 10 рабочих дней со дня опубликования данного уведомления. </w:t>
      </w: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u w:val="single"/>
          <w:lang w:eastAsia="ru-RU"/>
        </w:rPr>
        <w:t>Заявления, поданные после указанного срока, рассматриваться не будут</w:t>
      </w: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 В случае наличия заявления от общественности о необходимости проведения собрания по обсуждению отчета об ОВОС, граждане, </w:t>
      </w: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lastRenderedPageBreak/>
        <w:t>юридические лица будут уведомлены о дате и месте его проведения дополнительно. 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 Проведение данного собрания может быть назначено не ранее, чем через 25 календарных дней 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с даты начала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 общественных обсуждений и не позднее дня их завершения.</w:t>
      </w:r>
    </w:p>
    <w:p w:rsidR="00204AED" w:rsidRPr="00204AED" w:rsidRDefault="00204AED" w:rsidP="0020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</w:pPr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 Заявление о намерении проведения общественной экологической экспертизы можно направить в Республиканское унитарное предприятие автомобильных дорог «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Витебскавтодор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» почтовый адрес: Республика Беларусь,210026 г</w:t>
      </w:r>
      <w:proofErr w:type="gram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.В</w:t>
      </w:r>
      <w:proofErr w:type="gram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 xml:space="preserve">итебск, ул. Суворова, 16. электронный адрес: </w:t>
      </w:r>
      <w:proofErr w:type="spellStart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vitavtodor@vitebsk.by</w:t>
      </w:r>
      <w:proofErr w:type="spellEnd"/>
      <w:r w:rsidRPr="00204AED">
        <w:rPr>
          <w:rFonts w:ascii="Times New Roman" w:eastAsia="Times New Roman" w:hAnsi="Times New Roman" w:cs="Times New Roman"/>
          <w:color w:val="000000" w:themeColor="text1"/>
          <w:sz w:val="28"/>
          <w:szCs w:val="17"/>
          <w:lang w:eastAsia="ru-RU"/>
        </w:rPr>
        <w:t>; в течении 10 рабочих дней со дня опубликования данного уведомления.</w:t>
      </w:r>
    </w:p>
    <w:p w:rsidR="00BD281F" w:rsidRPr="00204AED" w:rsidRDefault="00BD281F">
      <w:pPr>
        <w:rPr>
          <w:rFonts w:ascii="Times New Roman" w:hAnsi="Times New Roman" w:cs="Times New Roman"/>
          <w:color w:val="000000" w:themeColor="text1"/>
          <w:sz w:val="40"/>
        </w:rPr>
      </w:pPr>
    </w:p>
    <w:sectPr w:rsidR="00BD281F" w:rsidRPr="00204AED" w:rsidSect="00BD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ED"/>
    <w:rsid w:val="00204AED"/>
    <w:rsid w:val="00BD281F"/>
    <w:rsid w:val="00F8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tavtodor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tavtodor.by/" TargetMode="External"/><Relationship Id="rId5" Type="http://schemas.openxmlformats.org/officeDocument/2006/relationships/hyperlink" Target="http://liozno.vitebsk-region.gov.by/ru/" TargetMode="External"/><Relationship Id="rId4" Type="http://schemas.openxmlformats.org/officeDocument/2006/relationships/hyperlink" Target="http://liozno.vitebsk-region.gov.by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2022-11-14T05:23:00Z</dcterms:created>
  <dcterms:modified xsi:type="dcterms:W3CDTF">2022-11-14T05:33:00Z</dcterms:modified>
</cp:coreProperties>
</file>