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EA" w:rsidRPr="00E65CEA" w:rsidRDefault="00E65CEA" w:rsidP="00E65CE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75C4"/>
          <w:sz w:val="28"/>
          <w:szCs w:val="28"/>
          <w:lang w:eastAsia="ru-RU"/>
        </w:rPr>
      </w:pPr>
      <w:bookmarkStart w:id="0" w:name="_GoBack"/>
      <w:r w:rsidRPr="00E65CEA">
        <w:rPr>
          <w:rFonts w:ascii="Times New Roman" w:eastAsia="Times New Roman" w:hAnsi="Times New Roman" w:cs="Times New Roman"/>
          <w:b/>
          <w:bCs/>
          <w:caps/>
          <w:color w:val="0075C4"/>
          <w:sz w:val="28"/>
          <w:szCs w:val="28"/>
          <w:lang w:eastAsia="ru-RU"/>
        </w:rPr>
        <w:t>ВНИМАНИЕ ЮРИДИЧЕСКИМ ЛИЦАМ И ИНДИВИДУАЛЬНЫМ ПРЕДПРИНИМАТЕЛЯМ, ОСУЩЕСТВЛЯЮЩИМ ТОРГОВЛЮ НА РЫНКАХ И ЯРМАРКАХ!</w:t>
      </w:r>
    </w:p>
    <w:p w:rsidR="00E65CEA" w:rsidRPr="00E65CEA" w:rsidRDefault="00E65CEA" w:rsidP="00E65CE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75C4"/>
          <w:sz w:val="28"/>
          <w:szCs w:val="28"/>
          <w:lang w:eastAsia="ru-RU"/>
        </w:rPr>
      </w:pPr>
    </w:p>
    <w:p w:rsidR="00E65CEA" w:rsidRPr="00E65CEA" w:rsidRDefault="00E65CEA" w:rsidP="00E65CEA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65C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Принято постановление Совета Министров Республики Беларусь и Национального банка Республики Беларусь от 15 ноября 2021 г.  № 647/11 «Об изменении постановления Совета Министров Республики Беларусь и Национального банка Республики Беларусь от 6 июля 2011 г. № 924/16» (далее – постановление № 647/11), с учетом которого  в Положении об использовании кассового и иного оборудования при приеме средств платежа, утвержденного постановлением Совета Министров</w:t>
      </w:r>
      <w:proofErr w:type="gramEnd"/>
      <w:r w:rsidRPr="00E65C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E65C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Республики Беларусь и Национального банка Республики Беларусь от 6 июля 2011 г. № 924/16, из перечня случаев, когда субъекты хозяйствования вправе принимать наличные денежные средства при продаже товаров, выполнении работ, оказании услуг и осуществлении лотерейной деятельности без применения кассового оборудования и (или) платежных терминалов, исключается подпункт 35.4 пункта 35 «осуществления розничной торговли продовольственными товарами, в том числе сельскохозяйственной продукцией, на</w:t>
      </w:r>
      <w:proofErr w:type="gramEnd"/>
      <w:r w:rsidRPr="00E65C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E65C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ярмарках</w:t>
      </w:r>
      <w:proofErr w:type="gramEnd"/>
      <w:r w:rsidRPr="00E65C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торговых местах».</w:t>
      </w:r>
    </w:p>
    <w:p w:rsidR="00E65CEA" w:rsidRPr="00E65CEA" w:rsidRDefault="00E65CEA" w:rsidP="00E65CEA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5C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Таким </w:t>
      </w:r>
      <w:proofErr w:type="gramStart"/>
      <w:r w:rsidRPr="00E65C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образом</w:t>
      </w:r>
      <w:proofErr w:type="gramEnd"/>
      <w:r w:rsidRPr="00E65C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18.05.2022 (через 6 месяцев после официального опубликования постановления № 647/11) использование кассового оборудования обязательно при осуществлении розничной торговли продовольственными товарами, в том числе сельскохозяйственной продукцией, на ярмарках, торговых местах.</w:t>
      </w:r>
    </w:p>
    <w:p w:rsidR="00E65CEA" w:rsidRPr="00E65CEA" w:rsidRDefault="00E65CEA" w:rsidP="00E65CEA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5C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Учитывая внесенные постановлением № 647/11 изменения субъектам </w:t>
      </w:r>
      <w:proofErr w:type="gramStart"/>
      <w:r w:rsidRPr="00E65C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хозяйствования</w:t>
      </w:r>
      <w:proofErr w:type="gramEnd"/>
      <w:r w:rsidRPr="00E65C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следует принять меры по  своевременному приобретению и использованию с 18.05.2022 кассового оборудования.  </w:t>
      </w:r>
    </w:p>
    <w:p w:rsidR="00E65CEA" w:rsidRPr="00E65CEA" w:rsidRDefault="00E65CEA" w:rsidP="00E65CEA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5C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обеспечения требований законодательства по использованию кассового оборудования   необходимо заблаговременно:</w:t>
      </w:r>
    </w:p>
    <w:p w:rsidR="00E65CEA" w:rsidRPr="00E65CEA" w:rsidRDefault="00E65CEA" w:rsidP="00E65CEA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5C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приобрести программные кассы либо кассовые суммирующие аппараты (далее – кассовые аппараты);</w:t>
      </w:r>
    </w:p>
    <w:p w:rsidR="00E65CEA" w:rsidRPr="00E65CEA" w:rsidRDefault="00E65CEA" w:rsidP="00E65CEA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5C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заключить с республиканским унитарным предприятием «Информационно-издательский центр по налогам и сборам»</w:t>
      </w:r>
      <w:r w:rsidRPr="00E65C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(далее – РУП ИИЦ) гражданско-правовой договор на регистрацию и информационное обслуживание кассового оборудования в системе контроля кассового оборудования (далее – СККО).</w:t>
      </w:r>
    </w:p>
    <w:p w:rsidR="00E65CEA" w:rsidRPr="00E65CEA" w:rsidRDefault="00E65CEA" w:rsidP="00E65CEA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65C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Справочно</w:t>
      </w:r>
      <w:proofErr w:type="spellEnd"/>
      <w:r w:rsidRPr="00E65C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Информация об 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в глобальной </w:t>
      </w:r>
      <w:r w:rsidRPr="00E65C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компьютерной сети Интернет на официальном сайте РУП ИИЦ (info-center.by).</w:t>
      </w:r>
    </w:p>
    <w:p w:rsidR="00E65CEA" w:rsidRPr="00E65CEA" w:rsidRDefault="00E65CEA" w:rsidP="00E65CEA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5C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Информация о моделях кассовых аппаратов, разрешенных к использованию на территории Республики Беларусь, содержится в </w:t>
      </w:r>
      <w:proofErr w:type="gramStart"/>
      <w:r w:rsidRPr="00E65C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Государственном</w:t>
      </w:r>
      <w:proofErr w:type="gramEnd"/>
      <w:r w:rsidRPr="00E65C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6" w:history="1">
        <w:r w:rsidRPr="00E65CEA">
          <w:rPr>
            <w:rFonts w:ascii="Times New Roman" w:eastAsia="Times New Roman" w:hAnsi="Times New Roman" w:cs="Times New Roman"/>
            <w:color w:val="0075C4"/>
            <w:sz w:val="28"/>
            <w:szCs w:val="28"/>
            <w:lang w:eastAsia="ru-RU"/>
          </w:rPr>
          <w:t>реестр</w:t>
        </w:r>
      </w:hyperlink>
      <w:r w:rsidRPr="00E65C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моделей (модификаций) кассовых суммирующих аппаратов и специальных компьютерных систем, используемых на территории Республики Беларусь (далее - Государственный </w:t>
      </w:r>
      <w:hyperlink r:id="rId7" w:history="1">
        <w:r w:rsidRPr="00E65CEA">
          <w:rPr>
            <w:rFonts w:ascii="Times New Roman" w:eastAsia="Times New Roman" w:hAnsi="Times New Roman" w:cs="Times New Roman"/>
            <w:color w:val="0075C4"/>
            <w:sz w:val="28"/>
            <w:szCs w:val="28"/>
            <w:lang w:eastAsia="ru-RU"/>
          </w:rPr>
          <w:t>реестр</w:t>
        </w:r>
      </w:hyperlink>
      <w:r w:rsidRPr="00E65C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E65CEA" w:rsidRPr="00E65CEA" w:rsidRDefault="00E65CEA" w:rsidP="00E65CEA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5C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 обращением в РУП ИИЦ субъектам хозяйствования:</w:t>
      </w:r>
    </w:p>
    <w:p w:rsidR="00E65CEA" w:rsidRPr="00E65CEA" w:rsidRDefault="00E65CEA" w:rsidP="00E65CEA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65C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намеревающимся использовать программную кассу необходимо заключить договор с оператором программной кассовой системы;</w:t>
      </w:r>
      <w:proofErr w:type="gramEnd"/>
    </w:p>
    <w:p w:rsidR="00E65CEA" w:rsidRPr="00E65CEA" w:rsidRDefault="00E65CEA" w:rsidP="00E65CEA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65C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намеревающимся использовать кассовый аппарат необходимо заключить договор с центром технического обслуживания и ремонта кассовых аппаратов на техническое обслуживание и ремонт кассового аппарата.</w:t>
      </w:r>
      <w:proofErr w:type="gramEnd"/>
    </w:p>
    <w:p w:rsidR="00E65CEA" w:rsidRPr="00E65CEA" w:rsidRDefault="00E65CEA" w:rsidP="00E65CEA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5C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Одновременно необходимо обратить внимание индивидуальных предпринимателей, не имеющих текущего (расчетного) счета в банке, у которых возникнет обязанность использования кассового оборудования, о необходимости открытия такого счета в соответствии с требованиями пункта 1 Указа Президента Республики Беларусь от 22 февраля 2000 г.    № 82 «О некоторых мерах по упорядочению расчетов в Республике Беларусь».</w:t>
      </w:r>
    </w:p>
    <w:p w:rsidR="00E65CEA" w:rsidRPr="00E65CEA" w:rsidRDefault="00E65CEA" w:rsidP="00E65C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5C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Комментарий к постановлению № 647/11 размещены на официальном сайте Министерства по налогам и сборам Республики Беларусь  </w:t>
      </w:r>
      <w:hyperlink r:id="rId8" w:history="1">
        <w:r w:rsidRPr="00E65CEA">
          <w:rPr>
            <w:rFonts w:ascii="Times New Roman" w:eastAsia="Times New Roman" w:hAnsi="Times New Roman" w:cs="Times New Roman"/>
            <w:color w:val="0075C4"/>
            <w:sz w:val="28"/>
            <w:szCs w:val="28"/>
            <w:lang w:eastAsia="ru-RU"/>
          </w:rPr>
          <w:t>http://www.nalog.gov.by/ru/kontrol-za-priemom/</w:t>
        </w:r>
      </w:hyperlink>
      <w:r w:rsidRPr="00E65C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bookmarkEnd w:id="0"/>
    <w:p w:rsidR="00C46F09" w:rsidRPr="00E65CEA" w:rsidRDefault="00C46F09" w:rsidP="00E65C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6F09" w:rsidRPr="00E6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D1CF9"/>
    <w:multiLevelType w:val="multilevel"/>
    <w:tmpl w:val="77F4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C0"/>
    <w:rsid w:val="002917C0"/>
    <w:rsid w:val="00C46F09"/>
    <w:rsid w:val="00E6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641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by/ru/kontrol-za-priem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FA5A958372591FFD11F084EC449B17C47FBF659CD80E7105E48E0D1A46C7DB2DFD6E7F0268ECB9901F4D7E211806492F50B989FD4705AEAA31F7AC022M7N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A5A958372591FFD11F084EC449B17C47FBF659CD80E7105E48E0D1A46C7DB2DFD6E7F0268ECB9901F4D7E211806492F50B989FD4705AEAA31F7AC022M7NB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Лиозненского РИК</dc:creator>
  <cp:keywords/>
  <dc:description/>
  <cp:lastModifiedBy>Отдел экономики Лиозненского РИК</cp:lastModifiedBy>
  <cp:revision>2</cp:revision>
  <dcterms:created xsi:type="dcterms:W3CDTF">2022-04-05T09:13:00Z</dcterms:created>
  <dcterms:modified xsi:type="dcterms:W3CDTF">2022-04-05T09:16:00Z</dcterms:modified>
</cp:coreProperties>
</file>