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1C" w:rsidRPr="000F2376" w:rsidRDefault="002E301C" w:rsidP="002E30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23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Обязательный аудит бухгалтерской и (или) финансовой отчетности</w:t>
      </w:r>
    </w:p>
    <w:p w:rsidR="002E301C" w:rsidRPr="002E301C" w:rsidRDefault="002E301C" w:rsidP="002E3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5375" w:rsidRDefault="008973C7" w:rsidP="006931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пункту 3.2 постановления Министерства финансов Республики Беларусь от 18 октября 2019 г. №58 «О банке данных организаций, годовая отчетность которых подлежит обязательному аудиту» (в редакции постановления Минфина от 14.01.2021 №6) информация о факте проведения обязательного аудита отчетности предоставляется в Министерство финансов аудируемым лицом посредством заполнения анкеты, размещенной на официальном сайте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инистерства финансов </w:t>
      </w:r>
      <w:hyperlink r:id="rId4" w:history="1">
        <w:r w:rsidRPr="00D045F7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045F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045F7">
          <w:rPr>
            <w:rStyle w:val="a3"/>
            <w:rFonts w:ascii="Times New Roman" w:hAnsi="Times New Roman" w:cs="Times New Roman"/>
            <w:sz w:val="28"/>
            <w:szCs w:val="28"/>
          </w:rPr>
          <w:t>minfin</w:t>
        </w:r>
        <w:proofErr w:type="spellEnd"/>
        <w:r w:rsidRPr="00D045F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045F7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D045F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045F7">
          <w:rPr>
            <w:rStyle w:val="a3"/>
            <w:rFonts w:ascii="Times New Roman" w:hAnsi="Times New Roman" w:cs="Times New Roman"/>
            <w:sz w:val="28"/>
            <w:szCs w:val="28"/>
          </w:rPr>
          <w:t>by</w:t>
        </w:r>
      </w:hyperlink>
      <w:r w:rsidRPr="00897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глобальной компьютерной сети Интернет в разделе «Аудиторская деятельность»</w:t>
      </w:r>
      <w:r w:rsidR="00CF2BDE">
        <w:rPr>
          <w:rFonts w:ascii="Times New Roman" w:hAnsi="Times New Roman" w:cs="Times New Roman"/>
          <w:sz w:val="28"/>
          <w:szCs w:val="28"/>
          <w:lang w:val="ru-RU"/>
        </w:rPr>
        <w:t>, которая включает:</w:t>
      </w:r>
    </w:p>
    <w:p w:rsidR="00CF2BDE" w:rsidRPr="00CF2BDE" w:rsidRDefault="00CF2BDE" w:rsidP="0069317B">
      <w:pPr>
        <w:pStyle w:val="p-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h-normal"/>
          <w:sz w:val="28"/>
          <w:szCs w:val="28"/>
        </w:rPr>
        <w:t>-</w:t>
      </w:r>
      <w:r w:rsidRPr="00CF2BDE">
        <w:rPr>
          <w:rStyle w:val="h-normal"/>
          <w:sz w:val="28"/>
          <w:szCs w:val="28"/>
        </w:rPr>
        <w:t>полное наименование аудируемого лица с указанием регистрационного номера в Едином государственном регистре юридических лиц и индивидуальных предпринимателей;</w:t>
      </w:r>
    </w:p>
    <w:p w:rsidR="00CF2BDE" w:rsidRPr="00CF2BDE" w:rsidRDefault="00CF2BDE" w:rsidP="0069317B">
      <w:pPr>
        <w:pStyle w:val="p-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h-normal"/>
          <w:sz w:val="28"/>
          <w:szCs w:val="28"/>
        </w:rPr>
        <w:t>-</w:t>
      </w:r>
      <w:r w:rsidRPr="00CF2BDE">
        <w:rPr>
          <w:rStyle w:val="h-normal"/>
          <w:sz w:val="28"/>
          <w:szCs w:val="28"/>
        </w:rPr>
        <w:t>место нахождения аудируемого лица;</w:t>
      </w:r>
    </w:p>
    <w:p w:rsidR="00CF2BDE" w:rsidRPr="00CF2BDE" w:rsidRDefault="00CF2BDE" w:rsidP="0069317B">
      <w:pPr>
        <w:pStyle w:val="p-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h-normal"/>
          <w:sz w:val="28"/>
          <w:szCs w:val="28"/>
        </w:rPr>
        <w:t>-</w:t>
      </w:r>
      <w:r w:rsidRPr="00CF2BDE">
        <w:rPr>
          <w:rStyle w:val="h-normal"/>
          <w:sz w:val="28"/>
          <w:szCs w:val="28"/>
        </w:rPr>
        <w:t>аудируемый отчетный год;</w:t>
      </w:r>
    </w:p>
    <w:p w:rsidR="00CF2BDE" w:rsidRPr="00CF2BDE" w:rsidRDefault="00CF2BDE" w:rsidP="0069317B">
      <w:pPr>
        <w:pStyle w:val="p-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h-normal"/>
          <w:sz w:val="28"/>
          <w:szCs w:val="28"/>
        </w:rPr>
        <w:t>-</w:t>
      </w:r>
      <w:r w:rsidRPr="00CF2BDE">
        <w:rPr>
          <w:rStyle w:val="h-normal"/>
          <w:sz w:val="28"/>
          <w:szCs w:val="28"/>
        </w:rPr>
        <w:t xml:space="preserve">основание обязательности проведения аудита отчетности согласно </w:t>
      </w:r>
      <w:r w:rsidRPr="00CF2BDE">
        <w:rPr>
          <w:rStyle w:val="colorff00ff"/>
          <w:sz w:val="28"/>
          <w:szCs w:val="28"/>
        </w:rPr>
        <w:t>пунктам 2</w:t>
      </w:r>
      <w:r w:rsidRPr="00CF2BDE">
        <w:rPr>
          <w:rStyle w:val="fake-non-breaking-space"/>
          <w:sz w:val="28"/>
          <w:szCs w:val="28"/>
        </w:rPr>
        <w:t> </w:t>
      </w:r>
      <w:r w:rsidRPr="00CF2BDE">
        <w:rPr>
          <w:rStyle w:val="h-normal"/>
          <w:sz w:val="28"/>
          <w:szCs w:val="28"/>
        </w:rPr>
        <w:t xml:space="preserve">и </w:t>
      </w:r>
      <w:r w:rsidRPr="00CF2BDE">
        <w:rPr>
          <w:rStyle w:val="colorff00ff"/>
          <w:sz w:val="28"/>
          <w:szCs w:val="28"/>
        </w:rPr>
        <w:t>3 статьи 22</w:t>
      </w:r>
      <w:r w:rsidRPr="00CF2BDE">
        <w:rPr>
          <w:rStyle w:val="fake-non-breaking-space"/>
          <w:sz w:val="28"/>
          <w:szCs w:val="28"/>
        </w:rPr>
        <w:t> </w:t>
      </w:r>
      <w:r w:rsidRPr="00CF2BDE">
        <w:rPr>
          <w:rStyle w:val="h-normal"/>
          <w:sz w:val="28"/>
          <w:szCs w:val="28"/>
        </w:rPr>
        <w:t>Закона</w:t>
      </w:r>
      <w:r>
        <w:rPr>
          <w:rStyle w:val="h-normal"/>
          <w:sz w:val="28"/>
          <w:szCs w:val="28"/>
        </w:rPr>
        <w:t xml:space="preserve"> Республики Беларусь от 12 июля 2013 г. №56-</w:t>
      </w:r>
      <w:r w:rsidR="0069317B">
        <w:rPr>
          <w:rStyle w:val="h-normal"/>
          <w:sz w:val="28"/>
          <w:szCs w:val="28"/>
        </w:rPr>
        <w:t>З</w:t>
      </w:r>
      <w:r>
        <w:rPr>
          <w:rStyle w:val="h-normal"/>
          <w:sz w:val="28"/>
          <w:szCs w:val="28"/>
        </w:rPr>
        <w:t xml:space="preserve"> «Об аудиторской деятельности» (далее – Закон)</w:t>
      </w:r>
      <w:r w:rsidRPr="00CF2BDE">
        <w:rPr>
          <w:rStyle w:val="h-normal"/>
          <w:sz w:val="28"/>
          <w:szCs w:val="28"/>
        </w:rPr>
        <w:t>;</w:t>
      </w:r>
    </w:p>
    <w:p w:rsidR="00CF2BDE" w:rsidRPr="00CF2BDE" w:rsidRDefault="00CF2BDE" w:rsidP="0069317B">
      <w:pPr>
        <w:pStyle w:val="p-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h-normal"/>
          <w:sz w:val="28"/>
          <w:szCs w:val="28"/>
        </w:rPr>
        <w:t>-</w:t>
      </w:r>
      <w:r w:rsidRPr="00CF2BDE">
        <w:rPr>
          <w:rStyle w:val="h-normal"/>
          <w:sz w:val="28"/>
          <w:szCs w:val="28"/>
        </w:rPr>
        <w:t>полное наименование аудиторской организации, фамилию, собственное имя, отчество (если таковое имеется) аудитора, осуществляющего деятельность в качестве индивидуального предпринимателя, проводивших обязательный аудит отчетности;</w:t>
      </w:r>
    </w:p>
    <w:p w:rsidR="00CF2BDE" w:rsidRPr="00CF2BDE" w:rsidRDefault="00CF2BDE" w:rsidP="0069317B">
      <w:pPr>
        <w:pStyle w:val="p-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h-normal"/>
          <w:sz w:val="28"/>
          <w:szCs w:val="28"/>
        </w:rPr>
        <w:t>-</w:t>
      </w:r>
      <w:r w:rsidRPr="00CF2BDE">
        <w:rPr>
          <w:rStyle w:val="h-normal"/>
          <w:sz w:val="28"/>
          <w:szCs w:val="28"/>
        </w:rPr>
        <w:t>дату аудиторского заключения.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Согласно пункту 2 Закона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</w:t>
      </w: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одовая финансовая отчетность, составленная в соответствии с МСФО, подлежит обязательному аудиту, если обязательность составления такой отчетности установлена законодательными актами.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Согласно пункту 3 Закона е</w:t>
      </w: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жегодно проводится обязательный аудит годовой индивидуальной и консолидированной (в случае ее составления) бухгалтерской и (или) финансовой отчетности, составленной в соответствии с законодательством Республики Беларусь: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акционерных обществ, обязанных согласно законодательству раскрывать информацию об акционерном обществе в соответствии с законодательством о ценных бумагах;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Национального банка;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банков, банковских групп, банковских холдингов;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бирж;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страховых организаций, страховых брокеров;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резидентов Парка высоких технологий;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организации, осуществляющей гарантированное возмещение банковских вкладов (депозитов) физических лиц;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профессиональных участников рынка ценных бумаг;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акционерных инвестиционных фондов;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управляющих организаций инвестиционных фондов;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специальных финансовых организаций;</w:t>
      </w:r>
    </w:p>
    <w:p w:rsidR="00CF2BDE" w:rsidRPr="00CF2BDE" w:rsidRDefault="00CF2BDE" w:rsidP="0069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F2BD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иных юридических лиц, у которых объем выручки от реализации товаров (выполнения работ, оказания услуг) за предыдущий отчетный год превышает 500 000 базовых величин (на 31 декабря предыдущего отчетного года).</w:t>
      </w:r>
    </w:p>
    <w:p w:rsidR="00CF2BDE" w:rsidRPr="008F7545" w:rsidRDefault="0069317B" w:rsidP="00CF2B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факте проведения обязательного аудита отчетности в Министерство финансов аудируемым лицом</w:t>
      </w:r>
      <w:r w:rsidR="000F237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в течение месяца с даты получения аудиторского заключения в случае проведения обязательного аудита отчетности, но не позднее 15 июля года, следующего за отчетным.</w:t>
      </w:r>
    </w:p>
    <w:sectPr w:rsidR="00CF2BDE" w:rsidRPr="008F75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1C"/>
    <w:rsid w:val="000F2376"/>
    <w:rsid w:val="00232269"/>
    <w:rsid w:val="002E301C"/>
    <w:rsid w:val="00641BF0"/>
    <w:rsid w:val="0069317B"/>
    <w:rsid w:val="007A2053"/>
    <w:rsid w:val="007D38C9"/>
    <w:rsid w:val="00827E4D"/>
    <w:rsid w:val="008802CD"/>
    <w:rsid w:val="008973C7"/>
    <w:rsid w:val="008F7545"/>
    <w:rsid w:val="0094114C"/>
    <w:rsid w:val="00BF5375"/>
    <w:rsid w:val="00CA57CD"/>
    <w:rsid w:val="00CF2BDE"/>
    <w:rsid w:val="00F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5EFF"/>
  <w15:chartTrackingRefBased/>
  <w15:docId w15:val="{765630F6-7035-477D-9D72-06B20726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3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73C7"/>
    <w:rPr>
      <w:color w:val="605E5C"/>
      <w:shd w:val="clear" w:color="auto" w:fill="E1DFDD"/>
    </w:rPr>
  </w:style>
  <w:style w:type="paragraph" w:customStyle="1" w:styleId="p-normal">
    <w:name w:val="p-normal"/>
    <w:basedOn w:val="a"/>
    <w:rsid w:val="00CF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-normal">
    <w:name w:val="h-normal"/>
    <w:basedOn w:val="a0"/>
    <w:rsid w:val="00CF2BDE"/>
  </w:style>
  <w:style w:type="character" w:customStyle="1" w:styleId="colorff00ff">
    <w:name w:val="color__ff00ff"/>
    <w:basedOn w:val="a0"/>
    <w:rsid w:val="00CF2BDE"/>
  </w:style>
  <w:style w:type="character" w:customStyle="1" w:styleId="fake-non-breaking-space">
    <w:name w:val="fake-non-breaking-space"/>
    <w:basedOn w:val="a0"/>
    <w:rsid w:val="00CF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fi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Балаханова Ольга Александровна</dc:creator>
  <cp:keywords/>
  <dc:description/>
  <cp:lastModifiedBy>Балаханова Ольга Александровна</cp:lastModifiedBy>
  <cp:revision>6</cp:revision>
  <cp:lastPrinted>2021-03-16T06:24:00Z</cp:lastPrinted>
  <dcterms:created xsi:type="dcterms:W3CDTF">2021-03-15T14:32:00Z</dcterms:created>
  <dcterms:modified xsi:type="dcterms:W3CDTF">2021-03-16T06:24:00Z</dcterms:modified>
</cp:coreProperties>
</file>