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4C" w:rsidRDefault="0031746D" w:rsidP="008868D1">
      <w:pPr>
        <w:pStyle w:val="3"/>
        <w:spacing w:line="280" w:lineRule="exact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1746D" w:rsidRPr="0031746D" w:rsidRDefault="00343385" w:rsidP="0031746D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31746D">
        <w:rPr>
          <w:b w:val="0"/>
          <w:sz w:val="30"/>
          <w:szCs w:val="30"/>
        </w:rPr>
        <w:t>ПЕРЕЧЕНЬ</w:t>
      </w:r>
      <w:r w:rsidR="000E5D3B" w:rsidRPr="0031746D">
        <w:rPr>
          <w:b w:val="0"/>
          <w:sz w:val="30"/>
          <w:szCs w:val="30"/>
        </w:rPr>
        <w:t xml:space="preserve"> </w:t>
      </w:r>
    </w:p>
    <w:p w:rsidR="0031746D" w:rsidRPr="0031746D" w:rsidRDefault="00343385" w:rsidP="0031746D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31746D">
        <w:rPr>
          <w:b w:val="0"/>
          <w:sz w:val="30"/>
          <w:szCs w:val="30"/>
        </w:rPr>
        <w:t>администра</w:t>
      </w:r>
      <w:r w:rsidR="000E5D3B" w:rsidRPr="0031746D">
        <w:rPr>
          <w:b w:val="0"/>
          <w:sz w:val="30"/>
          <w:szCs w:val="30"/>
        </w:rPr>
        <w:t xml:space="preserve">тивных процедур, осуществляемых </w:t>
      </w:r>
      <w:r w:rsidR="00E633DA">
        <w:rPr>
          <w:b w:val="0"/>
          <w:sz w:val="30"/>
          <w:szCs w:val="30"/>
        </w:rPr>
        <w:t>Крынковским</w:t>
      </w:r>
      <w:r w:rsidR="0031746D" w:rsidRPr="0031746D">
        <w:rPr>
          <w:b w:val="0"/>
          <w:sz w:val="30"/>
          <w:szCs w:val="30"/>
        </w:rPr>
        <w:t xml:space="preserve"> сельским</w:t>
      </w:r>
      <w:r w:rsidR="000E5D3B" w:rsidRPr="0031746D">
        <w:rPr>
          <w:b w:val="0"/>
          <w:sz w:val="30"/>
          <w:szCs w:val="30"/>
        </w:rPr>
        <w:t xml:space="preserve"> исполнительным комитетом </w:t>
      </w:r>
    </w:p>
    <w:p w:rsidR="00343385" w:rsidRDefault="00343385" w:rsidP="0031746D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31746D">
        <w:rPr>
          <w:b w:val="0"/>
          <w:sz w:val="30"/>
          <w:szCs w:val="30"/>
        </w:rPr>
        <w:t>в отношении юридических лиц и индивидуальных предпринимателей</w:t>
      </w:r>
    </w:p>
    <w:p w:rsidR="0031746D" w:rsidRPr="0031746D" w:rsidRDefault="0031746D" w:rsidP="0031746D">
      <w:pPr>
        <w:pStyle w:val="titleu"/>
        <w:spacing w:before="0" w:after="0"/>
        <w:jc w:val="both"/>
        <w:rPr>
          <w:b w:val="0"/>
          <w:sz w:val="30"/>
          <w:szCs w:val="30"/>
        </w:rPr>
      </w:pPr>
    </w:p>
    <w:tbl>
      <w:tblPr>
        <w:tblW w:w="5000" w:type="pct"/>
        <w:tblInd w:w="-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8"/>
        <w:gridCol w:w="2836"/>
        <w:gridCol w:w="3923"/>
        <w:gridCol w:w="2179"/>
        <w:gridCol w:w="2109"/>
        <w:gridCol w:w="2263"/>
      </w:tblGrid>
      <w:tr w:rsidR="009137FE" w:rsidRPr="000004BB" w:rsidTr="00241C97">
        <w:trPr>
          <w:trHeight w:val="240"/>
        </w:trPr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  <w:r w:rsidRPr="00A046EF">
              <w:rPr>
                <w:sz w:val="26"/>
                <w:szCs w:val="26"/>
                <w:lang w:val="ru-RU" w:eastAsia="ru-RU"/>
              </w:rPr>
              <w:t>Наименование административной процедуры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0D19" w:rsidRPr="00A046EF" w:rsidRDefault="00140D19" w:rsidP="00140D19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  <w:r w:rsidRPr="00A046EF">
              <w:rPr>
                <w:sz w:val="26"/>
                <w:szCs w:val="26"/>
                <w:lang w:val="ru-RU" w:eastAsia="ru-RU"/>
              </w:rPr>
              <w:t xml:space="preserve">Ответственный работник сельисполкома, осуществляющий административные процедуры </w:t>
            </w:r>
            <w:r w:rsidR="00FE0F0E" w:rsidRPr="00A046EF">
              <w:rPr>
                <w:sz w:val="26"/>
                <w:szCs w:val="26"/>
                <w:lang w:val="ru-RU" w:eastAsia="ru-RU"/>
              </w:rPr>
              <w:t xml:space="preserve">в отношении юридических лиц и индивидуальных предпринимателей </w:t>
            </w:r>
          </w:p>
          <w:p w:rsidR="00343385" w:rsidRPr="00A046EF" w:rsidRDefault="00140D19" w:rsidP="00140D19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  <w:r w:rsidRPr="00A046EF">
              <w:rPr>
                <w:sz w:val="26"/>
                <w:szCs w:val="26"/>
                <w:lang w:val="ru-RU" w:eastAsia="ru-RU"/>
              </w:rPr>
              <w:t>(замещающий временно отсутствующего ответственного работника для выполнения соответствующих функций)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  <w:r w:rsidRPr="00A046EF">
              <w:rPr>
                <w:sz w:val="26"/>
                <w:szCs w:val="26"/>
                <w:lang w:val="ru-RU"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  <w:r w:rsidRPr="00A046EF">
              <w:rPr>
                <w:sz w:val="26"/>
                <w:szCs w:val="26"/>
                <w:lang w:val="ru-RU" w:eastAsia="ru-RU"/>
              </w:rPr>
              <w:t>Срок осуществления административной процедуры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  <w:r w:rsidRPr="00A046EF">
              <w:rPr>
                <w:sz w:val="26"/>
                <w:szCs w:val="26"/>
                <w:lang w:val="ru-RU"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3385" w:rsidRPr="00A046EF" w:rsidRDefault="00343385" w:rsidP="000004BB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  <w:r w:rsidRPr="00A046EF">
              <w:rPr>
                <w:sz w:val="26"/>
                <w:szCs w:val="26"/>
                <w:lang w:val="ru-RU"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343385" w:rsidRPr="000004BB" w:rsidTr="00241C9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3385" w:rsidRPr="00A046EF" w:rsidRDefault="00531883" w:rsidP="000004BB">
            <w:pPr>
              <w:pStyle w:val="table10"/>
              <w:spacing w:before="120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ГЛАВА 16</w:t>
            </w:r>
            <w:r>
              <w:rPr>
                <w:b/>
                <w:sz w:val="26"/>
                <w:szCs w:val="26"/>
                <w:lang w:val="ru-RU" w:eastAsia="ru-RU"/>
              </w:rPr>
              <w:br/>
              <w:t xml:space="preserve">ИМУЩЕСТВЕННЫЕ, ЖИЛИЩНЫЕ И ЗЕМЕЛЬНЫЕ </w:t>
            </w:r>
            <w:r w:rsidR="0031746D" w:rsidRPr="00A046EF">
              <w:rPr>
                <w:b/>
                <w:sz w:val="26"/>
                <w:szCs w:val="26"/>
                <w:lang w:val="ru-RU" w:eastAsia="ru-RU"/>
              </w:rPr>
              <w:t xml:space="preserve"> ПРАВООТНОШЕНИЯ</w:t>
            </w:r>
          </w:p>
        </w:tc>
      </w:tr>
      <w:tr w:rsidR="00241C97" w:rsidRPr="000004BB" w:rsidTr="00446FCA">
        <w:trPr>
          <w:trHeight w:val="240"/>
        </w:trPr>
        <w:tc>
          <w:tcPr>
            <w:tcW w:w="7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180E" w:rsidRDefault="00531883" w:rsidP="000004BB">
            <w:pPr>
              <w:pStyle w:val="table10"/>
              <w:spacing w:before="1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16.4.1 Регистрация договоров</w:t>
            </w:r>
            <w:r w:rsidR="00485FA9">
              <w:rPr>
                <w:b/>
                <w:sz w:val="26"/>
                <w:szCs w:val="26"/>
                <w:lang w:val="ru-RU"/>
              </w:rPr>
              <w:t xml:space="preserve"> </w:t>
            </w:r>
            <w:r w:rsidR="00446FCA">
              <w:rPr>
                <w:b/>
                <w:sz w:val="26"/>
                <w:szCs w:val="26"/>
                <w:lang w:val="ru-RU"/>
              </w:rPr>
              <w:t xml:space="preserve">найма жилого помещения частного или государственного жилищного фонда или дополнительного соглашения к </w:t>
            </w:r>
            <w:r w:rsidR="00446FCA">
              <w:rPr>
                <w:b/>
                <w:sz w:val="26"/>
                <w:szCs w:val="26"/>
                <w:lang w:val="ru-RU"/>
              </w:rPr>
              <w:lastRenderedPageBreak/>
              <w:t>такому  догов</w:t>
            </w:r>
            <w:r w:rsidR="003F180E">
              <w:rPr>
                <w:b/>
                <w:sz w:val="26"/>
                <w:szCs w:val="26"/>
                <w:lang w:val="ru-RU"/>
              </w:rPr>
              <w:t>о</w:t>
            </w:r>
            <w:r w:rsidR="00446FCA">
              <w:rPr>
                <w:b/>
                <w:sz w:val="26"/>
                <w:szCs w:val="26"/>
                <w:lang w:val="ru-RU"/>
              </w:rPr>
              <w:t>ру</w:t>
            </w:r>
          </w:p>
          <w:p w:rsidR="003F180E" w:rsidRDefault="003F180E" w:rsidP="000004BB">
            <w:pPr>
              <w:pStyle w:val="table10"/>
              <w:spacing w:before="120"/>
              <w:rPr>
                <w:b/>
                <w:sz w:val="26"/>
                <w:szCs w:val="26"/>
                <w:lang w:val="ru-RU"/>
              </w:rPr>
            </w:pPr>
          </w:p>
          <w:p w:rsidR="003F180E" w:rsidRDefault="003F180E" w:rsidP="000004BB">
            <w:pPr>
              <w:pStyle w:val="table10"/>
              <w:spacing w:before="120"/>
              <w:rPr>
                <w:b/>
                <w:sz w:val="26"/>
                <w:szCs w:val="26"/>
                <w:lang w:val="ru-RU"/>
              </w:rPr>
            </w:pPr>
          </w:p>
          <w:p w:rsidR="003F180E" w:rsidRDefault="003F180E" w:rsidP="000004BB">
            <w:pPr>
              <w:pStyle w:val="table10"/>
              <w:spacing w:before="120"/>
              <w:rPr>
                <w:b/>
                <w:sz w:val="26"/>
                <w:szCs w:val="26"/>
                <w:lang w:val="ru-RU"/>
              </w:rPr>
            </w:pPr>
          </w:p>
          <w:p w:rsidR="003F180E" w:rsidRDefault="003F180E" w:rsidP="000004BB">
            <w:pPr>
              <w:pStyle w:val="table10"/>
              <w:spacing w:before="120"/>
              <w:rPr>
                <w:b/>
                <w:sz w:val="26"/>
                <w:szCs w:val="26"/>
                <w:lang w:val="ru-RU"/>
              </w:rPr>
            </w:pPr>
          </w:p>
          <w:p w:rsidR="00D55887" w:rsidRDefault="00D55887" w:rsidP="000004BB">
            <w:pPr>
              <w:pStyle w:val="table10"/>
              <w:spacing w:before="120"/>
              <w:rPr>
                <w:b/>
                <w:sz w:val="26"/>
                <w:szCs w:val="26"/>
                <w:lang w:val="ru-RU"/>
              </w:rPr>
            </w:pPr>
          </w:p>
          <w:p w:rsidR="00241C97" w:rsidRPr="00531883" w:rsidRDefault="003F180E" w:rsidP="000004BB">
            <w:pPr>
              <w:pStyle w:val="table10"/>
              <w:spacing w:before="120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/>
              </w:rPr>
              <w:t>16.4.2 Регистрация договоров  финансовой аренды</w:t>
            </w:r>
            <w:r w:rsidR="00586CC4">
              <w:rPr>
                <w:b/>
                <w:sz w:val="26"/>
                <w:szCs w:val="26"/>
                <w:lang w:val="ru-RU"/>
              </w:rPr>
              <w:t xml:space="preserve"> (лизинга), предметом лизинга по которому является квартира частного жилищного фонда в многоквартирном или блокированном  жилом доме или одноквартирный жилом </w:t>
            </w:r>
            <w:r w:rsidR="00817B0C">
              <w:rPr>
                <w:b/>
                <w:sz w:val="26"/>
                <w:szCs w:val="26"/>
                <w:lang w:val="ru-RU"/>
              </w:rPr>
              <w:t xml:space="preserve">дом частного жилищного фонда, или дополнительного  соглашения  к такому 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D55887">
              <w:rPr>
                <w:b/>
                <w:sz w:val="26"/>
                <w:szCs w:val="26"/>
                <w:lang w:val="ru-RU"/>
              </w:rPr>
              <w:t xml:space="preserve"> договору</w:t>
            </w:r>
          </w:p>
        </w:tc>
        <w:tc>
          <w:tcPr>
            <w:tcW w:w="9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747" w:rsidRDefault="00495747" w:rsidP="004957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Смоликова Надежда Исхандаровна,</w:t>
            </w:r>
          </w:p>
          <w:p w:rsidR="00495747" w:rsidRDefault="00495747" w:rsidP="004957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управляющий делами сельисполкома</w:t>
            </w:r>
          </w:p>
          <w:p w:rsidR="00495747" w:rsidRDefault="00D55887" w:rsidP="004957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 5-37-51</w:t>
            </w:r>
          </w:p>
          <w:p w:rsidR="00495747" w:rsidRDefault="00495747" w:rsidP="004957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(кабинет №1)</w:t>
            </w:r>
          </w:p>
          <w:p w:rsidR="00495747" w:rsidRDefault="00495747" w:rsidP="004957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(Иванова Людмила Геннадьевна, председатель </w:t>
            </w:r>
          </w:p>
          <w:p w:rsidR="00495747" w:rsidRDefault="00F43743" w:rsidP="004957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 5-76</w:t>
            </w:r>
            <w:r w:rsidR="00495747">
              <w:rPr>
                <w:rFonts w:ascii="Times New Roman" w:hAnsi="Times New Roman"/>
                <w:sz w:val="26"/>
                <w:szCs w:val="26"/>
              </w:rPr>
              <w:t>-71</w:t>
            </w:r>
          </w:p>
          <w:p w:rsidR="00495747" w:rsidRDefault="00E633DA" w:rsidP="00495747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lastRenderedPageBreak/>
              <w:t>(кабинет №2)</w:t>
            </w:r>
          </w:p>
          <w:p w:rsidR="00817B0C" w:rsidRDefault="00817B0C" w:rsidP="00495747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817B0C" w:rsidRDefault="00817B0C" w:rsidP="00495747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817B0C" w:rsidRDefault="00817B0C" w:rsidP="00495747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817B0C" w:rsidRDefault="00817B0C" w:rsidP="00495747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817B0C" w:rsidRDefault="00817B0C" w:rsidP="00495747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817B0C" w:rsidRDefault="00817B0C" w:rsidP="00495747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</w:p>
          <w:p w:rsidR="00D55887" w:rsidRDefault="00D55887" w:rsidP="00817B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868D1" w:rsidRPr="008868D1" w:rsidRDefault="008868D1" w:rsidP="00817B0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817B0C" w:rsidRDefault="00817B0C" w:rsidP="00817B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Смоликова Надежда Исхандаровна,</w:t>
            </w:r>
          </w:p>
          <w:p w:rsidR="00817B0C" w:rsidRDefault="00817B0C" w:rsidP="00817B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управляющий делами сельисполкома</w:t>
            </w:r>
          </w:p>
          <w:p w:rsidR="00817B0C" w:rsidRDefault="00817B0C" w:rsidP="00817B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 5-78-25</w:t>
            </w:r>
          </w:p>
          <w:p w:rsidR="00817B0C" w:rsidRDefault="00817B0C" w:rsidP="00817B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(кабинет №1)</w:t>
            </w:r>
          </w:p>
          <w:p w:rsidR="00817B0C" w:rsidRDefault="00817B0C" w:rsidP="00817B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(Иванова Людмила Геннадьевна, председатель </w:t>
            </w:r>
          </w:p>
          <w:p w:rsidR="00817B0C" w:rsidRDefault="00817B0C" w:rsidP="00817B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 5-76-71</w:t>
            </w:r>
          </w:p>
          <w:p w:rsidR="00241C97" w:rsidRPr="00241C97" w:rsidRDefault="00D55887" w:rsidP="00D55887">
            <w:pPr>
              <w:pStyle w:val="table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(кабинет №2)</w:t>
            </w:r>
          </w:p>
        </w:tc>
        <w:tc>
          <w:tcPr>
            <w:tcW w:w="124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FCA" w:rsidRDefault="00241C97" w:rsidP="00D55887">
            <w:pPr>
              <w:pStyle w:val="table10"/>
              <w:rPr>
                <w:sz w:val="26"/>
                <w:szCs w:val="26"/>
                <w:lang w:val="ru-RU"/>
              </w:rPr>
            </w:pPr>
            <w:r w:rsidRPr="00241C97">
              <w:rPr>
                <w:sz w:val="26"/>
                <w:szCs w:val="26"/>
              </w:rPr>
              <w:lastRenderedPageBreak/>
              <w:t>заявление</w:t>
            </w:r>
            <w:r w:rsidRPr="00241C97">
              <w:rPr>
                <w:sz w:val="26"/>
                <w:szCs w:val="26"/>
              </w:rPr>
              <w:br/>
            </w:r>
            <w:r w:rsidRPr="00241C97">
              <w:rPr>
                <w:sz w:val="26"/>
                <w:szCs w:val="26"/>
              </w:rPr>
              <w:br/>
              <w:t>три</w:t>
            </w:r>
            <w:r w:rsidR="00446FCA">
              <w:rPr>
                <w:sz w:val="26"/>
                <w:szCs w:val="26"/>
              </w:rPr>
              <w:t xml:space="preserve"> экземпляра договора найма </w:t>
            </w:r>
            <w:r w:rsidR="00446FCA">
              <w:rPr>
                <w:sz w:val="26"/>
                <w:szCs w:val="26"/>
                <w:lang w:val="ru-RU"/>
              </w:rPr>
              <w:t xml:space="preserve">жилого помещения </w:t>
            </w:r>
            <w:r w:rsidRPr="00241C97">
              <w:rPr>
                <w:sz w:val="26"/>
                <w:szCs w:val="26"/>
              </w:rPr>
              <w:t xml:space="preserve"> или дополнительного соглашения к нему</w:t>
            </w:r>
            <w:r w:rsidRPr="00241C97">
              <w:rPr>
                <w:sz w:val="26"/>
                <w:szCs w:val="26"/>
              </w:rPr>
              <w:br/>
              <w:t xml:space="preserve">технический паспорт </w:t>
            </w:r>
          </w:p>
          <w:p w:rsidR="00446FCA" w:rsidRDefault="00446FCA" w:rsidP="00430E9E">
            <w:pPr>
              <w:pStyle w:val="table10"/>
              <w:spacing w:before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справка о балансовой принадлежности и  стоимости </w:t>
            </w:r>
            <w:r>
              <w:rPr>
                <w:sz w:val="26"/>
                <w:szCs w:val="26"/>
                <w:lang w:val="ru-RU"/>
              </w:rPr>
              <w:lastRenderedPageBreak/>
              <w:t xml:space="preserve">жилого помещения государственного жилищного фонда. </w:t>
            </w:r>
          </w:p>
          <w:p w:rsidR="00241C97" w:rsidRPr="00446FCA" w:rsidRDefault="00446FCA" w:rsidP="00430E9E">
            <w:pPr>
              <w:pStyle w:val="table10"/>
              <w:spacing w:before="120"/>
              <w:rPr>
                <w:sz w:val="26"/>
                <w:szCs w:val="26"/>
                <w:lang w:val="ru-RU"/>
              </w:rPr>
            </w:pPr>
            <w:r w:rsidRPr="00241C97">
              <w:rPr>
                <w:sz w:val="26"/>
                <w:szCs w:val="26"/>
              </w:rPr>
              <w:t>письменное согласие всех собственников жилого</w:t>
            </w:r>
            <w:r>
              <w:rPr>
                <w:sz w:val="26"/>
                <w:szCs w:val="26"/>
                <w:lang w:val="ru-RU"/>
              </w:rPr>
              <w:t xml:space="preserve"> помещения</w:t>
            </w:r>
            <w:r w:rsidR="003F180E">
              <w:rPr>
                <w:sz w:val="26"/>
                <w:szCs w:val="26"/>
                <w:lang w:val="ru-RU"/>
              </w:rPr>
              <w:t>, находящегося в общей собственности</w:t>
            </w:r>
          </w:p>
          <w:p w:rsidR="00D55887" w:rsidRDefault="00D55887" w:rsidP="008868D1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446FCA" w:rsidRPr="00446FCA" w:rsidRDefault="00446FCA" w:rsidP="008868D1">
            <w:pPr>
              <w:pStyle w:val="table10"/>
              <w:rPr>
                <w:sz w:val="26"/>
                <w:szCs w:val="26"/>
                <w:lang w:val="ru-RU"/>
              </w:rPr>
            </w:pPr>
            <w:r w:rsidRPr="00241C97">
              <w:rPr>
                <w:sz w:val="26"/>
                <w:szCs w:val="26"/>
              </w:rPr>
              <w:t>заявление</w:t>
            </w:r>
            <w:r w:rsidRPr="00241C97">
              <w:rPr>
                <w:sz w:val="26"/>
                <w:szCs w:val="26"/>
              </w:rPr>
              <w:br/>
            </w:r>
            <w:r w:rsidRPr="00241C97">
              <w:rPr>
                <w:sz w:val="26"/>
                <w:szCs w:val="26"/>
              </w:rPr>
              <w:br/>
              <w:t>три экземпляра договора найма (договора финансовой аренды (лизинга) или дополнительного соглашения к нему</w:t>
            </w:r>
            <w:r w:rsidRPr="00241C97">
              <w:rPr>
                <w:sz w:val="26"/>
                <w:szCs w:val="26"/>
              </w:rPr>
              <w:br/>
            </w:r>
            <w:r w:rsidRPr="00241C97">
              <w:rPr>
                <w:sz w:val="26"/>
                <w:szCs w:val="26"/>
              </w:rPr>
              <w:br/>
              <w:t>техни</w:t>
            </w:r>
            <w:r w:rsidR="00817B0C">
              <w:rPr>
                <w:sz w:val="26"/>
                <w:szCs w:val="26"/>
              </w:rPr>
              <w:t>ческий паспорт</w:t>
            </w:r>
            <w:r w:rsidRPr="00241C97">
              <w:rPr>
                <w:sz w:val="26"/>
                <w:szCs w:val="26"/>
              </w:rPr>
              <w:br/>
            </w:r>
            <w:r w:rsidRPr="00241C97">
              <w:rPr>
                <w:sz w:val="26"/>
                <w:szCs w:val="26"/>
              </w:rPr>
              <w:br/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C97" w:rsidRDefault="00241C97" w:rsidP="00D55887">
            <w:pPr>
              <w:pStyle w:val="table10"/>
              <w:rPr>
                <w:sz w:val="26"/>
                <w:szCs w:val="26"/>
                <w:lang w:val="ru-RU"/>
              </w:rPr>
            </w:pPr>
            <w:r w:rsidRPr="00241C97">
              <w:rPr>
                <w:sz w:val="26"/>
                <w:szCs w:val="26"/>
              </w:rPr>
              <w:lastRenderedPageBreak/>
              <w:t>2 дня, а в случае запроса документов и (или) сведений от других государственных органов, иных организаций – 10 дней</w:t>
            </w: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P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рабочих дней</w:t>
            </w:r>
          </w:p>
        </w:tc>
        <w:tc>
          <w:tcPr>
            <w:tcW w:w="67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C97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б</w:t>
            </w:r>
            <w:r w:rsidR="00241C97" w:rsidRPr="00241C97">
              <w:rPr>
                <w:sz w:val="26"/>
                <w:szCs w:val="26"/>
              </w:rPr>
              <w:t>ессрочно</w:t>
            </w: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282FE1" w:rsidRDefault="00282FE1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P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бессрочно 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C97" w:rsidRDefault="007C712E" w:rsidP="00D55887">
            <w:pPr>
              <w:pStyle w:val="table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б</w:t>
            </w:r>
            <w:r w:rsidR="00241C97" w:rsidRPr="00241C97">
              <w:rPr>
                <w:sz w:val="26"/>
                <w:szCs w:val="26"/>
              </w:rPr>
              <w:t>есплатно</w:t>
            </w: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282FE1" w:rsidRDefault="00282FE1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</w:t>
            </w:r>
            <w:r w:rsidR="00817B0C">
              <w:rPr>
                <w:sz w:val="26"/>
                <w:szCs w:val="26"/>
                <w:lang w:val="ru-RU"/>
              </w:rPr>
              <w:t>есплатно</w:t>
            </w: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D55887" w:rsidRDefault="00D55887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  <w:p w:rsidR="00817B0C" w:rsidRPr="00817B0C" w:rsidRDefault="00817B0C" w:rsidP="00D55887">
            <w:pPr>
              <w:pStyle w:val="table10"/>
              <w:rPr>
                <w:sz w:val="26"/>
                <w:szCs w:val="26"/>
                <w:lang w:val="ru-RU"/>
              </w:rPr>
            </w:pPr>
          </w:p>
        </w:tc>
      </w:tr>
    </w:tbl>
    <w:p w:rsidR="00C75CBA" w:rsidRDefault="00C75CBA" w:rsidP="00D55887">
      <w:pPr>
        <w:pStyle w:val="newncpi"/>
        <w:ind w:firstLine="0"/>
      </w:pPr>
    </w:p>
    <w:sectPr w:rsidR="00C75CBA" w:rsidSect="00D55887">
      <w:headerReference w:type="even" r:id="rId6"/>
      <w:pgSz w:w="16840" w:h="11907" w:orient="landscape"/>
      <w:pgMar w:top="907" w:right="567" w:bottom="1021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B5" w:rsidRDefault="006003B5" w:rsidP="00343385">
      <w:pPr>
        <w:spacing w:after="0" w:line="240" w:lineRule="auto"/>
      </w:pPr>
      <w:r>
        <w:separator/>
      </w:r>
    </w:p>
  </w:endnote>
  <w:endnote w:type="continuationSeparator" w:id="0">
    <w:p w:rsidR="006003B5" w:rsidRDefault="006003B5" w:rsidP="003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B5" w:rsidRDefault="006003B5" w:rsidP="00343385">
      <w:pPr>
        <w:spacing w:after="0" w:line="240" w:lineRule="auto"/>
      </w:pPr>
      <w:r>
        <w:separator/>
      </w:r>
    </w:p>
  </w:footnote>
  <w:footnote w:type="continuationSeparator" w:id="0">
    <w:p w:rsidR="006003B5" w:rsidRDefault="006003B5" w:rsidP="0034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85" w:rsidRDefault="00491503" w:rsidP="00796FF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33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3385" w:rsidRDefault="003433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385"/>
    <w:rsid w:val="000004BB"/>
    <w:rsid w:val="00013559"/>
    <w:rsid w:val="000A778E"/>
    <w:rsid w:val="000D5E43"/>
    <w:rsid w:val="000E5D3B"/>
    <w:rsid w:val="00140D19"/>
    <w:rsid w:val="001701BC"/>
    <w:rsid w:val="00241C97"/>
    <w:rsid w:val="00264177"/>
    <w:rsid w:val="00270D6F"/>
    <w:rsid w:val="00282FE1"/>
    <w:rsid w:val="002A4A8A"/>
    <w:rsid w:val="002F3E4C"/>
    <w:rsid w:val="0031746D"/>
    <w:rsid w:val="00324AB3"/>
    <w:rsid w:val="00325D0E"/>
    <w:rsid w:val="00343385"/>
    <w:rsid w:val="00357B71"/>
    <w:rsid w:val="003700E9"/>
    <w:rsid w:val="003D41E2"/>
    <w:rsid w:val="003F180E"/>
    <w:rsid w:val="00430E9E"/>
    <w:rsid w:val="00446FCA"/>
    <w:rsid w:val="00476B17"/>
    <w:rsid w:val="00485FA9"/>
    <w:rsid w:val="00491503"/>
    <w:rsid w:val="00495747"/>
    <w:rsid w:val="004D2070"/>
    <w:rsid w:val="00530FFB"/>
    <w:rsid w:val="00531883"/>
    <w:rsid w:val="00586CC4"/>
    <w:rsid w:val="005C5E21"/>
    <w:rsid w:val="006003B5"/>
    <w:rsid w:val="006247C9"/>
    <w:rsid w:val="00661B12"/>
    <w:rsid w:val="006A3F4E"/>
    <w:rsid w:val="00796FFD"/>
    <w:rsid w:val="007C712E"/>
    <w:rsid w:val="00804BFC"/>
    <w:rsid w:val="00817B0C"/>
    <w:rsid w:val="00877C23"/>
    <w:rsid w:val="008868D1"/>
    <w:rsid w:val="008C0F62"/>
    <w:rsid w:val="009137FE"/>
    <w:rsid w:val="00941F3B"/>
    <w:rsid w:val="009E1D3C"/>
    <w:rsid w:val="00A03205"/>
    <w:rsid w:val="00A046EF"/>
    <w:rsid w:val="00A23242"/>
    <w:rsid w:val="00A2429A"/>
    <w:rsid w:val="00A5360B"/>
    <w:rsid w:val="00A94E51"/>
    <w:rsid w:val="00AB3411"/>
    <w:rsid w:val="00AD00C4"/>
    <w:rsid w:val="00AD107B"/>
    <w:rsid w:val="00AE51C7"/>
    <w:rsid w:val="00AE5213"/>
    <w:rsid w:val="00B055DA"/>
    <w:rsid w:val="00B70842"/>
    <w:rsid w:val="00BE1850"/>
    <w:rsid w:val="00C75CBA"/>
    <w:rsid w:val="00D44B82"/>
    <w:rsid w:val="00D55887"/>
    <w:rsid w:val="00DC5210"/>
    <w:rsid w:val="00E01FBE"/>
    <w:rsid w:val="00E633DA"/>
    <w:rsid w:val="00E91AB3"/>
    <w:rsid w:val="00F31C80"/>
    <w:rsid w:val="00F43743"/>
    <w:rsid w:val="00F808DF"/>
    <w:rsid w:val="00FE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1746D"/>
    <w:pPr>
      <w:keepNext/>
      <w:spacing w:after="0" w:line="240" w:lineRule="auto"/>
      <w:ind w:left="5760" w:firstLine="720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3385"/>
    <w:rPr>
      <w:color w:val="154C94"/>
      <w:u w:val="single"/>
    </w:rPr>
  </w:style>
  <w:style w:type="character" w:styleId="a4">
    <w:name w:val="FollowedHyperlink"/>
    <w:uiPriority w:val="99"/>
    <w:semiHidden/>
    <w:unhideWhenUsed/>
    <w:rsid w:val="00343385"/>
    <w:rPr>
      <w:color w:val="154C94"/>
      <w:u w:val="single"/>
    </w:rPr>
  </w:style>
  <w:style w:type="paragraph" w:customStyle="1" w:styleId="part">
    <w:name w:val="part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43385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343385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43385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43385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rsid w:val="00343385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43385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343385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43385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433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4338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rsid w:val="00343385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rsid w:val="003433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43385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343385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umnrpa">
    <w:name w:val="numnrpa"/>
    <w:basedOn w:val="a"/>
    <w:rsid w:val="00343385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4338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rsid w:val="00343385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433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43385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343385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43385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43385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43385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43385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34338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343385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43385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43385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43385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43385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43385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43385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43385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43385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43385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343385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343385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433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4338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43385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43385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4338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433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43385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43385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43385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433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34338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343385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43385"/>
    <w:rPr>
      <w:rFonts w:ascii="Times New Roman" w:hAnsi="Times New Roman" w:cs="Times New Roman" w:hint="default"/>
    </w:rPr>
  </w:style>
  <w:style w:type="character" w:customStyle="1" w:styleId="datecity">
    <w:name w:val="datecity"/>
    <w:rsid w:val="0034338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343385"/>
    <w:rPr>
      <w:rFonts w:ascii="Times New Roman" w:hAnsi="Times New Roman" w:cs="Times New Roman" w:hint="default"/>
    </w:rPr>
  </w:style>
  <w:style w:type="character" w:customStyle="1" w:styleId="number">
    <w:name w:val="number"/>
    <w:rsid w:val="00343385"/>
    <w:rPr>
      <w:rFonts w:ascii="Times New Roman" w:hAnsi="Times New Roman" w:cs="Times New Roman" w:hint="default"/>
    </w:rPr>
  </w:style>
  <w:style w:type="character" w:customStyle="1" w:styleId="bigsimbol">
    <w:name w:val="bigsimbol"/>
    <w:rsid w:val="00343385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34338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343385"/>
    <w:rPr>
      <w:rFonts w:ascii="Symbol" w:hAnsi="Symbol" w:hint="default"/>
    </w:rPr>
  </w:style>
  <w:style w:type="character" w:customStyle="1" w:styleId="onewind3">
    <w:name w:val="onewind3"/>
    <w:rsid w:val="00343385"/>
    <w:rPr>
      <w:rFonts w:ascii="Wingdings 3" w:hAnsi="Wingdings 3" w:hint="default"/>
    </w:rPr>
  </w:style>
  <w:style w:type="character" w:customStyle="1" w:styleId="onewind2">
    <w:name w:val="onewind2"/>
    <w:rsid w:val="00343385"/>
    <w:rPr>
      <w:rFonts w:ascii="Wingdings 2" w:hAnsi="Wingdings 2" w:hint="default"/>
    </w:rPr>
  </w:style>
  <w:style w:type="character" w:customStyle="1" w:styleId="onewind">
    <w:name w:val="onewind"/>
    <w:rsid w:val="00343385"/>
    <w:rPr>
      <w:rFonts w:ascii="Wingdings" w:hAnsi="Wingdings" w:hint="default"/>
    </w:rPr>
  </w:style>
  <w:style w:type="character" w:customStyle="1" w:styleId="rednoun">
    <w:name w:val="rednoun"/>
    <w:basedOn w:val="a0"/>
    <w:rsid w:val="00343385"/>
  </w:style>
  <w:style w:type="character" w:customStyle="1" w:styleId="post">
    <w:name w:val="post"/>
    <w:rsid w:val="003433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433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343385"/>
    <w:rPr>
      <w:rFonts w:ascii="Times New Roman" w:hAnsi="Times New Roman" w:cs="Times New Roman" w:hint="default"/>
    </w:rPr>
  </w:style>
  <w:style w:type="character" w:customStyle="1" w:styleId="articlec">
    <w:name w:val="articlec"/>
    <w:rsid w:val="0034338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343385"/>
    <w:rPr>
      <w:rFonts w:ascii="Arial" w:hAnsi="Arial" w:cs="Arial" w:hint="default"/>
    </w:rPr>
  </w:style>
  <w:style w:type="table" w:customStyle="1" w:styleId="tablencpi">
    <w:name w:val="tablencpi"/>
    <w:basedOn w:val="a1"/>
    <w:rsid w:val="00343385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385"/>
  </w:style>
  <w:style w:type="paragraph" w:styleId="a7">
    <w:name w:val="footer"/>
    <w:basedOn w:val="a"/>
    <w:link w:val="a8"/>
    <w:uiPriority w:val="99"/>
    <w:unhideWhenUsed/>
    <w:rsid w:val="003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385"/>
  </w:style>
  <w:style w:type="character" w:styleId="a9">
    <w:name w:val="page number"/>
    <w:basedOn w:val="a0"/>
    <w:uiPriority w:val="99"/>
    <w:semiHidden/>
    <w:unhideWhenUsed/>
    <w:rsid w:val="00343385"/>
  </w:style>
  <w:style w:type="character" w:customStyle="1" w:styleId="30">
    <w:name w:val="Заголовок 3 Знак"/>
    <w:link w:val="3"/>
    <w:rsid w:val="0031746D"/>
    <w:rPr>
      <w:rFonts w:ascii="Times New Roman" w:eastAsia="Times New Roman" w:hAnsi="Times New Roman"/>
      <w:sz w:val="24"/>
    </w:rPr>
  </w:style>
  <w:style w:type="character" w:customStyle="1" w:styleId="table100">
    <w:name w:val="table10 Знак"/>
    <w:link w:val="table10"/>
    <w:locked/>
    <w:rsid w:val="00140D19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7C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C71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Старовойтова</cp:lastModifiedBy>
  <cp:revision>2</cp:revision>
  <cp:lastPrinted>2024-06-18T08:18:00Z</cp:lastPrinted>
  <dcterms:created xsi:type="dcterms:W3CDTF">2025-04-22T09:15:00Z</dcterms:created>
  <dcterms:modified xsi:type="dcterms:W3CDTF">2025-04-22T09:15:00Z</dcterms:modified>
</cp:coreProperties>
</file>